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E3" w:rsidRPr="00BB6D0B" w:rsidRDefault="005508E3" w:rsidP="00B171DD">
      <w:pPr>
        <w:tabs>
          <w:tab w:val="left" w:pos="6521"/>
        </w:tabs>
        <w:suppressAutoHyphens/>
        <w:spacing w:line="240" w:lineRule="auto"/>
        <w:ind w:left="0" w:right="142" w:firstLine="0"/>
        <w:rPr>
          <w:rFonts w:eastAsia="Times New Roman" w:cstheme="minorHAnsi"/>
          <w:sz w:val="24"/>
          <w:szCs w:val="24"/>
          <w:lang w:eastAsia="ar-SA"/>
        </w:rPr>
      </w:pPr>
      <w:r w:rsidRPr="00BB6D0B">
        <w:rPr>
          <w:rFonts w:cstheme="minorHAnsi"/>
          <w:sz w:val="24"/>
          <w:szCs w:val="24"/>
        </w:rPr>
        <w:t>W</w:t>
      </w:r>
      <w:r w:rsidR="00A11190" w:rsidRPr="00BB6D0B">
        <w:rPr>
          <w:rFonts w:cstheme="minorHAnsi"/>
          <w:sz w:val="24"/>
          <w:szCs w:val="24"/>
        </w:rPr>
        <w:t>PA.</w:t>
      </w:r>
      <w:r w:rsidRPr="00BB6D0B">
        <w:rPr>
          <w:rFonts w:cstheme="minorHAnsi"/>
          <w:sz w:val="24"/>
          <w:szCs w:val="24"/>
        </w:rPr>
        <w:t>272.</w:t>
      </w:r>
      <w:r w:rsidR="00A11190" w:rsidRPr="00BB6D0B">
        <w:rPr>
          <w:rFonts w:cstheme="minorHAnsi"/>
          <w:sz w:val="24"/>
          <w:szCs w:val="24"/>
        </w:rPr>
        <w:t>4</w:t>
      </w:r>
      <w:r w:rsidRPr="00BB6D0B">
        <w:rPr>
          <w:rFonts w:cstheme="minorHAnsi"/>
          <w:sz w:val="24"/>
          <w:szCs w:val="24"/>
        </w:rPr>
        <w:t>.202</w:t>
      </w:r>
      <w:r w:rsidR="00A11190" w:rsidRPr="00BB6D0B">
        <w:rPr>
          <w:rFonts w:cstheme="minorHAnsi"/>
          <w:sz w:val="24"/>
          <w:szCs w:val="24"/>
        </w:rPr>
        <w:t>4</w:t>
      </w:r>
      <w:r w:rsidRPr="00BB6D0B">
        <w:rPr>
          <w:rFonts w:cstheme="minorHAnsi"/>
          <w:sz w:val="24"/>
          <w:szCs w:val="24"/>
        </w:rPr>
        <w:t>.MP</w:t>
      </w:r>
      <w:r w:rsidR="00BB6D0B">
        <w:rPr>
          <w:rFonts w:cstheme="minorHAnsi"/>
          <w:sz w:val="24"/>
          <w:szCs w:val="24"/>
        </w:rPr>
        <w:tab/>
        <w:t xml:space="preserve"> </w:t>
      </w:r>
      <w:r w:rsidRPr="00BB6D0B">
        <w:rPr>
          <w:rFonts w:eastAsia="Times New Roman" w:cstheme="minorHAnsi"/>
          <w:sz w:val="24"/>
          <w:szCs w:val="24"/>
          <w:lang w:eastAsia="ar-SA"/>
        </w:rPr>
        <w:t>Załącznik nr 3</w:t>
      </w:r>
    </w:p>
    <w:p w:rsidR="005508E3" w:rsidRPr="00BB6D0B" w:rsidRDefault="005508E3" w:rsidP="00B171DD">
      <w:pPr>
        <w:suppressAutoHyphens/>
        <w:spacing w:line="240" w:lineRule="auto"/>
        <w:ind w:left="0" w:right="-2" w:firstLine="0"/>
        <w:jc w:val="left"/>
        <w:rPr>
          <w:rFonts w:eastAsia="Times New Roman" w:cstheme="minorHAnsi"/>
          <w:sz w:val="20"/>
          <w:szCs w:val="20"/>
          <w:lang w:eastAsia="ar-SA"/>
        </w:rPr>
      </w:pP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4"/>
          <w:szCs w:val="24"/>
          <w:lang w:eastAsia="ar-SA"/>
        </w:rPr>
        <w:tab/>
      </w:r>
      <w:r w:rsidRPr="00BB6D0B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BB6D0B" w:rsidRPr="00BB6D0B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171D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BB6D0B">
        <w:rPr>
          <w:rFonts w:eastAsia="Times New Roman" w:cstheme="minorHAnsi"/>
          <w:sz w:val="20"/>
          <w:szCs w:val="20"/>
          <w:lang w:eastAsia="ar-SA"/>
        </w:rPr>
        <w:t>do zapytania ofertowego</w:t>
      </w:r>
    </w:p>
    <w:p w:rsidR="005508E3" w:rsidRPr="00BB6D0B" w:rsidRDefault="005508E3" w:rsidP="00BB6D0B">
      <w:pPr>
        <w:tabs>
          <w:tab w:val="left" w:pos="2985"/>
          <w:tab w:val="center" w:pos="4535"/>
        </w:tabs>
        <w:spacing w:line="240" w:lineRule="auto"/>
        <w:ind w:left="0" w:firstLine="0"/>
        <w:jc w:val="left"/>
        <w:rPr>
          <w:rFonts w:cstheme="minorHAnsi"/>
          <w:sz w:val="24"/>
          <w:szCs w:val="24"/>
        </w:rPr>
      </w:pPr>
    </w:p>
    <w:p w:rsidR="005508E3" w:rsidRPr="00BB6D0B" w:rsidRDefault="005508E3" w:rsidP="00BB6D0B">
      <w:pPr>
        <w:tabs>
          <w:tab w:val="left" w:pos="2985"/>
          <w:tab w:val="center" w:pos="4535"/>
        </w:tabs>
        <w:spacing w:line="240" w:lineRule="auto"/>
        <w:jc w:val="center"/>
        <w:rPr>
          <w:rFonts w:cstheme="minorHAnsi"/>
          <w:sz w:val="24"/>
          <w:szCs w:val="24"/>
        </w:rPr>
      </w:pPr>
      <w:r w:rsidRPr="00BB6D0B">
        <w:rPr>
          <w:rFonts w:cstheme="minorHAnsi"/>
          <w:sz w:val="24"/>
          <w:szCs w:val="24"/>
        </w:rPr>
        <w:t>ISTOTNE POSTANOWIENIA UMOWY</w:t>
      </w:r>
    </w:p>
    <w:p w:rsidR="002C04D9" w:rsidRPr="00FB7904" w:rsidRDefault="002C04D9" w:rsidP="00FB7904">
      <w:pPr>
        <w:tabs>
          <w:tab w:val="left" w:pos="2985"/>
          <w:tab w:val="center" w:pos="4535"/>
        </w:tabs>
        <w:spacing w:line="24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</w:p>
    <w:p w:rsidR="002C04D9" w:rsidRPr="00FB7904" w:rsidRDefault="002C04D9" w:rsidP="00FB7904">
      <w:pPr>
        <w:numPr>
          <w:ilvl w:val="0"/>
          <w:numId w:val="2"/>
        </w:numPr>
        <w:suppressAutoHyphens/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Za wykonanie przedmiotu umowy, Strony ustalają maksymalne wynagrodzenie Wykonawcy w łącznej kwocie: …….….. (słownie: ............), w tym należny podatek VAT.</w:t>
      </w:r>
    </w:p>
    <w:p w:rsidR="002C04D9" w:rsidRPr="00FB7904" w:rsidRDefault="002C04D9" w:rsidP="00FB7904">
      <w:pPr>
        <w:numPr>
          <w:ilvl w:val="0"/>
          <w:numId w:val="2"/>
        </w:numPr>
        <w:suppressAutoHyphens/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Ostateczne wynagrodzenie Wykonawcy zostanie ustalone na podstawie ilości przesyłek faktycznie nadanych przez Zamawiającego i zwróconych Zamawiającemu z powodu wyczerpania możliwości ich doręczenia lub wydania odbiorcy. </w:t>
      </w:r>
    </w:p>
    <w:p w:rsidR="002C04D9" w:rsidRPr="00FB7904" w:rsidRDefault="002C04D9" w:rsidP="00FB7904">
      <w:pPr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Wykonawcy nie przysługują jakiekolwiek roszczenia z tytułu nieuzyskania wynagrodzenia określonego w pkt 1 w pełnej wysokości. </w:t>
      </w:r>
    </w:p>
    <w:p w:rsidR="002C04D9" w:rsidRPr="00E378B1" w:rsidRDefault="002C04D9" w:rsidP="00E378B1">
      <w:pPr>
        <w:numPr>
          <w:ilvl w:val="0"/>
          <w:numId w:val="2"/>
        </w:numPr>
        <w:suppressAutoHyphens/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Podstawą rozliczeń finansowych jest suma opłat za świadczone usługi stwierdzone </w:t>
      </w:r>
      <w:r w:rsidRPr="00FB7904">
        <w:rPr>
          <w:rFonts w:eastAsia="Times New Roman" w:cstheme="minorHAnsi"/>
          <w:sz w:val="24"/>
          <w:szCs w:val="24"/>
          <w:lang w:eastAsia="pl-PL"/>
        </w:rPr>
        <w:br/>
        <w:t xml:space="preserve">na podstawie dokumentów nadawczych i oddawczych, w okresie rozliczeniowym, zgodnie z cenami przyjętymi przez Wykonawcę w ofercie, tj. </w:t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>formularzu cenowym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0" w:name="_Hlk183461620"/>
      <w:r w:rsidRPr="00FB7904">
        <w:rPr>
          <w:rFonts w:eastAsia="Times New Roman" w:cstheme="minorHAnsi"/>
          <w:sz w:val="24"/>
          <w:szCs w:val="24"/>
          <w:lang w:eastAsia="pl-PL"/>
        </w:rPr>
        <w:t>stanowiącym załącznik nr ….. do umowy</w:t>
      </w:r>
      <w:bookmarkEnd w:id="0"/>
      <w:r w:rsidRPr="00FB7904">
        <w:rPr>
          <w:rFonts w:eastAsia="Times New Roman" w:cstheme="minorHAnsi"/>
          <w:sz w:val="24"/>
          <w:szCs w:val="24"/>
          <w:lang w:eastAsia="pl-PL"/>
        </w:rPr>
        <w:t xml:space="preserve">. W przypadku świadczenia usług nieujętych w </w:t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>formularzu cenowym</w:t>
      </w:r>
      <w:r w:rsidRPr="00FB7904">
        <w:rPr>
          <w:rFonts w:eastAsia="Times New Roman" w:cstheme="minorHAnsi"/>
          <w:sz w:val="24"/>
          <w:szCs w:val="24"/>
          <w:lang w:eastAsia="pl-PL"/>
        </w:rPr>
        <w:t>,</w:t>
      </w:r>
      <w:r w:rsidR="00E378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78B1" w:rsidRPr="00FB7904">
        <w:rPr>
          <w:rFonts w:eastAsia="Times New Roman" w:cstheme="minorHAnsi"/>
          <w:sz w:val="24"/>
          <w:szCs w:val="24"/>
          <w:lang w:eastAsia="pl-PL"/>
        </w:rPr>
        <w:t>stanowiącym załącznik nr ….. do umowy</w:t>
      </w:r>
      <w:r w:rsidR="00FA1E93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1" w:name="_GoBack"/>
      <w:bookmarkEnd w:id="1"/>
      <w:r w:rsidRPr="00E378B1">
        <w:rPr>
          <w:rFonts w:eastAsia="Times New Roman" w:cstheme="minorHAnsi"/>
          <w:sz w:val="24"/>
          <w:szCs w:val="24"/>
          <w:lang w:eastAsia="pl-PL"/>
        </w:rPr>
        <w:t xml:space="preserve">podstawę rozliczeń wykonania tych usług stanowić będzie dostępny publicznie cennik Wykonawcy, aktualny w dniu nadania przesyłek. 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5.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Ceny jednostkowe poszczególnych usług pocztowych określa </w:t>
      </w:r>
      <w:r w:rsidRPr="00FB7904">
        <w:rPr>
          <w:rFonts w:eastAsia="Times New Roman" w:cstheme="minorHAnsi"/>
          <w:b/>
          <w:sz w:val="24"/>
          <w:szCs w:val="24"/>
          <w:lang w:eastAsia="pl-PL"/>
        </w:rPr>
        <w:t xml:space="preserve">formularz cenowy, </w:t>
      </w:r>
      <w:r w:rsidRPr="00FB7904">
        <w:rPr>
          <w:rFonts w:eastAsia="Times New Roman" w:cstheme="minorHAnsi"/>
          <w:sz w:val="24"/>
          <w:szCs w:val="24"/>
          <w:lang w:eastAsia="pl-PL"/>
        </w:rPr>
        <w:t>stanowiący załącznik nr ….. do umowy.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6.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ab/>
        <w:t xml:space="preserve">Ceny jednostkowe określone </w:t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>w formularzu cenowym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>, stanowiącym załącznik nr …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br/>
        <w:t xml:space="preserve">do umowy są 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niezmienne i obowiązują przez cały okres trwania umowy, z zastrzeżeniem, że Zamawiający dopuszcza możliwość zmiany cen jednostkowych zawartych </w:t>
      </w:r>
      <w:r w:rsidR="002E46C7">
        <w:rPr>
          <w:rFonts w:eastAsia="Times New Roman" w:cstheme="minorHAnsi"/>
          <w:sz w:val="24"/>
          <w:szCs w:val="24"/>
          <w:lang w:eastAsia="pl-PL"/>
        </w:rPr>
        <w:br/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7904">
        <w:rPr>
          <w:rFonts w:eastAsia="Times New Roman" w:cstheme="minorHAnsi"/>
          <w:b/>
          <w:sz w:val="24"/>
          <w:szCs w:val="24"/>
          <w:lang w:eastAsia="pl-PL"/>
        </w:rPr>
        <w:t>formularzu cenowym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, stanowiącym załącznik nr … do umowy, </w:t>
      </w:r>
      <w:r w:rsidRPr="00FB7904">
        <w:rPr>
          <w:rFonts w:eastAsia="Times New Roman" w:cstheme="minorHAnsi"/>
          <w:sz w:val="24"/>
          <w:szCs w:val="24"/>
          <w:lang w:eastAsia="pl-PL"/>
        </w:rPr>
        <w:t>w przypadku: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Calibri" w:cstheme="minorHAnsi"/>
          <w:bCs/>
          <w:sz w:val="24"/>
          <w:szCs w:val="24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zmiany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przez Wykonawcę cen jednostkowych podanych w poszczególnych pozycjach </w:t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formularza cenowego,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stanowiącego załącznik nr … do umowy 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>w sposób dopuszczony przez Prawo pocztowe,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2) zmiany ustawowej </w:t>
      </w:r>
      <w:r w:rsidRPr="00FB7904">
        <w:rPr>
          <w:rFonts w:eastAsia="TimesNewRoman" w:cstheme="minorHAnsi"/>
          <w:sz w:val="24"/>
          <w:szCs w:val="24"/>
          <w:lang w:eastAsia="pl-PL"/>
        </w:rPr>
        <w:t xml:space="preserve">stawki </w:t>
      </w:r>
      <w:r w:rsidRPr="00FB7904">
        <w:rPr>
          <w:rFonts w:eastAsia="Times New Roman" w:cstheme="minorHAnsi"/>
          <w:sz w:val="24"/>
          <w:szCs w:val="24"/>
          <w:lang w:eastAsia="pl-PL"/>
        </w:rPr>
        <w:t>podatku od towarów i usług (VAT) na świadczone usługi pocztowe.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7.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Zmiana cen, o której mowa w pkt 6, nie wymaga zawarcia aneksu do umowy, a jedynie uprzedniego pisemnego powiadomienia Zamawiającego przez Wykonawcę o zaistnieniu zmiany. 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Zamawiającemu, w ramach umowy, przysługuje prawo do nadawania przesyłek </w:t>
      </w:r>
      <w:r w:rsidRPr="00FB7904">
        <w:rPr>
          <w:rFonts w:eastAsia="Times New Roman" w:cstheme="minorHAnsi"/>
          <w:sz w:val="24"/>
          <w:szCs w:val="24"/>
          <w:lang w:eastAsia="pl-PL"/>
        </w:rPr>
        <w:br/>
        <w:t xml:space="preserve">nie ujętych w </w:t>
      </w:r>
      <w:r w:rsidRPr="00FB7904">
        <w:rPr>
          <w:rFonts w:eastAsia="Times New Roman" w:cstheme="minorHAnsi"/>
          <w:b/>
          <w:sz w:val="24"/>
          <w:szCs w:val="24"/>
          <w:lang w:eastAsia="pl-PL"/>
        </w:rPr>
        <w:t xml:space="preserve">formularzu cenowym, 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stanowiącym załącznik nr ….. do umowy. W takim przypadku podstawę rozliczeń wykonania tych usług stanowić będzie dostępny publicznie cennik Wykonawcy, aktualny w dniu nadania przesyłek. Nadawanie przesyłek, o których mowa w niniejszym punkcie </w:t>
      </w:r>
      <w:r w:rsidRPr="00FB7904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nie spowoduje przekroczenia wynagrodzenia umownego, </w:t>
      </w:r>
      <w:r w:rsidRPr="00FB7904">
        <w:rPr>
          <w:rFonts w:eastAsia="Times New Roman" w:cstheme="minorHAnsi"/>
          <w:kern w:val="3"/>
          <w:sz w:val="24"/>
          <w:szCs w:val="24"/>
          <w:lang w:eastAsia="zh-CN" w:bidi="hi-IN"/>
        </w:rPr>
        <w:br/>
        <w:t>o którym mowa w pkt 1.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kern w:val="3"/>
          <w:sz w:val="24"/>
          <w:szCs w:val="24"/>
          <w:lang w:eastAsia="zh-CN" w:bidi="hi-IN"/>
        </w:rPr>
        <w:t>9.</w:t>
      </w:r>
      <w:r w:rsidRPr="00FB7904">
        <w:rPr>
          <w:rFonts w:eastAsia="Times New Roman" w:cstheme="minorHAnsi"/>
          <w:kern w:val="3"/>
          <w:sz w:val="24"/>
          <w:szCs w:val="24"/>
          <w:lang w:eastAsia="zh-CN" w:bidi="hi-IN"/>
        </w:rPr>
        <w:tab/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Podane przez Zamawiającego w formularzu cenowym, stanowiącym załącznik nr 2 </w:t>
      </w:r>
      <w:r w:rsidRPr="00FB7904">
        <w:rPr>
          <w:rFonts w:eastAsia="Times New Roman" w:cstheme="minorHAnsi"/>
          <w:sz w:val="24"/>
          <w:szCs w:val="24"/>
          <w:lang w:eastAsia="pl-PL"/>
        </w:rPr>
        <w:br/>
        <w:t>do zapytania ofertowego</w:t>
      </w:r>
      <w:r w:rsidR="004A13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1321" w:rsidRPr="000A3E41">
        <w:rPr>
          <w:rFonts w:eastAsia="Times New Roman" w:cstheme="minorHAnsi"/>
          <w:sz w:val="23"/>
          <w:szCs w:val="23"/>
          <w:lang w:eastAsia="pl-PL"/>
        </w:rPr>
        <w:t>(znak: WPA.272.4.2024.MP)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 ilości poszczególnych rodzajów</w:t>
      </w:r>
      <w:r w:rsidR="000A3E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przesyłek mają charakter szacunkowy. Zamawiający zastrzega sobie prawo do nadawania w okresie obowiązywania umowy mniejszej lub większej ilości przesyłek w stosunku </w:t>
      </w:r>
      <w:r w:rsidR="009C0987">
        <w:rPr>
          <w:rFonts w:eastAsia="Times New Roman" w:cstheme="minorHAnsi"/>
          <w:sz w:val="24"/>
          <w:szCs w:val="24"/>
          <w:lang w:eastAsia="pl-PL"/>
        </w:rPr>
        <w:br/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do ilości przyjętych w formularzu cenowym, stosownie do swoich potrzeb, przy czym zmiana ta nie spowoduje przekroczenia łącznej maksymalnej wartości umowy. Ewentualne nadawanie przez Zamawiającego w okresie obowiązywania umowy mniejszej lub większej ilości poszczególnych rodzajów przesyłek, nie spowoduje zmiany cen jednostkowych podanych przez Wykonawcę w ofercie, tj. </w:t>
      </w:r>
      <w:r w:rsidRPr="00FB7904">
        <w:rPr>
          <w:rFonts w:eastAsia="Times New Roman" w:cstheme="minorHAnsi"/>
          <w:b/>
          <w:bCs/>
          <w:sz w:val="24"/>
          <w:szCs w:val="24"/>
          <w:lang w:eastAsia="pl-PL"/>
        </w:rPr>
        <w:t>formularzu cenowym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FB7904">
        <w:rPr>
          <w:rFonts w:eastAsia="Times New Roman" w:cstheme="minorHAnsi"/>
          <w:sz w:val="24"/>
          <w:szCs w:val="24"/>
          <w:lang w:eastAsia="pl-PL"/>
        </w:rPr>
        <w:lastRenderedPageBreak/>
        <w:t>stanowiącym załącznik nr ….. do umowy, jak również z tego powodu nie będą przysługiwały Wykonawcy żadne roszczenia w stosunku do Zamawiającego.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10.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Wynagrodzenie za wykonanie przedmiotu umowy płatne będzie w formie „opłaty </w:t>
      </w:r>
      <w:r w:rsidRPr="00FB7904">
        <w:rPr>
          <w:rFonts w:eastAsia="Times New Roman" w:cstheme="minorHAnsi"/>
          <w:sz w:val="24"/>
          <w:szCs w:val="24"/>
          <w:lang w:eastAsia="pl-PL"/>
        </w:rPr>
        <w:br/>
        <w:t xml:space="preserve">z dołu”, przy czym za okres rozliczeniowy przyjmuje się jeden miesiąc kalendarzowy.  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11.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FB7904">
        <w:rPr>
          <w:rFonts w:eastAsia="Calibri" w:cstheme="minorHAnsi"/>
          <w:sz w:val="24"/>
          <w:szCs w:val="24"/>
        </w:rPr>
        <w:t>Należność wynikająca z faktury regulowana będzie przelewem na rachunek bankowy Wykonawcy wskazany na fakturze, w terminie</w:t>
      </w:r>
      <w:r w:rsidRPr="00FB7904">
        <w:rPr>
          <w:rFonts w:eastAsia="Calibri" w:cstheme="minorHAnsi"/>
          <w:b/>
          <w:sz w:val="24"/>
          <w:szCs w:val="24"/>
        </w:rPr>
        <w:t xml:space="preserve"> 21 dni</w:t>
      </w:r>
      <w:r w:rsidRPr="00FB7904">
        <w:rPr>
          <w:rFonts w:eastAsia="Calibri" w:cstheme="minorHAnsi"/>
          <w:sz w:val="24"/>
          <w:szCs w:val="24"/>
        </w:rPr>
        <w:t xml:space="preserve">, licząc dni od daty jej wystawienia. 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12.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>Wykonawca będzie wystawiać faktury: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na następującego płatnika: Kuratorium Oświaty w Olsztynie, aleja </w:t>
      </w:r>
      <w:r w:rsidRPr="00FB790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Marszałka Józefa Piłsudskiego 7/9, 10-575 Olsztyn,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NIP: 739-12-31-249, 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2)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>oddzielnie dla każdej jednostki Zamawiającego.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FB7904">
        <w:rPr>
          <w:rFonts w:eastAsia="Times New Roman" w:cstheme="minorHAnsi"/>
          <w:bCs/>
          <w:sz w:val="24"/>
          <w:szCs w:val="24"/>
          <w:lang w:eastAsia="pl-PL"/>
        </w:rPr>
        <w:t>13.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ab/>
        <w:t>Wykonawca przekaże Zamawiającemu faktury (oraz faktury korygujące i duplikaty faktur) drogą elektroniczną, na adres e-mail wskazany przez Zamawiającego, tj. .…..…....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bCs/>
          <w:sz w:val="24"/>
          <w:szCs w:val="24"/>
          <w:lang w:eastAsia="pl-PL"/>
        </w:rPr>
        <w:t xml:space="preserve">14. </w:t>
      </w:r>
      <w:r w:rsidRPr="00FB7904">
        <w:rPr>
          <w:rFonts w:eastAsia="Times New Roman" w:cstheme="minorHAnsi"/>
          <w:bCs/>
          <w:sz w:val="24"/>
          <w:szCs w:val="24"/>
          <w:lang w:eastAsia="pl-PL"/>
        </w:rPr>
        <w:tab/>
        <w:t xml:space="preserve">Wykonawca zobowiązany jest dołączyć do każdej faktury specyfikację określającą: ilość, rodzaj i wartość przesyłek pocztowych </w:t>
      </w:r>
      <w:r w:rsidRPr="00FB7904">
        <w:rPr>
          <w:rFonts w:eastAsia="Times New Roman" w:cstheme="minorHAnsi"/>
          <w:sz w:val="24"/>
          <w:szCs w:val="24"/>
          <w:lang w:eastAsia="pl-PL"/>
        </w:rPr>
        <w:t>faktycznie nadanych i zwróconych z powodu wyczerpania możliwości ich doręczenia lub wydania odbiorcy.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15. 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Wykonawca zobowiązuje się do: 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>nadawania przesyłek w dniu ich odbioru od Zamawiającego,</w:t>
      </w:r>
      <w:r w:rsidRPr="00FB7904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B7904">
        <w:rPr>
          <w:rFonts w:eastAsia="Times New Roman" w:cstheme="minorHAnsi"/>
          <w:sz w:val="24"/>
          <w:szCs w:val="24"/>
          <w:lang w:eastAsia="pl-PL"/>
        </w:rPr>
        <w:t>a w przypadku zastrzeżeń dotyczących odebranych przesyłek (nieczytelny adres, brakujące dane identyfikacyjne na przesyłce itp.) do niezwłocznego wyjaśnienia ich z Zamawiającym w godzinach pracy Zamawiającego,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2)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potwierdzania nadania przesyłek poprzez jednoznaczne określenie daty i miejsca przyjęcia przesyłek,  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3)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doręczania przesyłek do każdego miejsca w kraju i za granicą, zgodnie z wiążącymi Rzeczpospolitą Polską umowami międzynarodowymi dotyczącymi świadczenia usług pocztowych oraz wiążącymi regulaminami Światowego Związku Pocztowego, 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New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4)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FB7904">
        <w:rPr>
          <w:rFonts w:eastAsia="TimesNewRoman" w:cstheme="minorHAnsi"/>
          <w:sz w:val="24"/>
          <w:szCs w:val="24"/>
          <w:lang w:eastAsia="pl-PL"/>
        </w:rPr>
        <w:t xml:space="preserve">posiadania punktów odbioru niedoręczonych adresatowi przesyłek (awizowanych) </w:t>
      </w:r>
      <w:r w:rsidRPr="00FB7904">
        <w:rPr>
          <w:rFonts w:eastAsia="TimesNewRoman" w:cstheme="minorHAnsi"/>
          <w:sz w:val="24"/>
          <w:szCs w:val="24"/>
          <w:lang w:eastAsia="pl-PL"/>
        </w:rPr>
        <w:br/>
        <w:t>na terenie każdej gminy lub gminy sąsiedniej na terytorium RP,</w:t>
      </w:r>
    </w:p>
    <w:p w:rsidR="002C04D9" w:rsidRPr="00FB7904" w:rsidRDefault="002C04D9" w:rsidP="00FB7904">
      <w:pPr>
        <w:spacing w:line="240" w:lineRule="auto"/>
        <w:ind w:left="709" w:hanging="28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5)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doręczenia Zamawiającemu pokwitowanego przez adresata </w:t>
      </w:r>
      <w:r w:rsidRPr="00FB7904">
        <w:rPr>
          <w:rFonts w:eastAsia="Times New Roman" w:cstheme="minorHAnsi"/>
          <w:i/>
          <w:sz w:val="24"/>
          <w:szCs w:val="24"/>
          <w:lang w:eastAsia="pl-PL"/>
        </w:rPr>
        <w:t>„potwierdzenia odbioru”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 niezwłocznie po dokonaniu doręczenia przesyłki,</w:t>
      </w:r>
    </w:p>
    <w:p w:rsidR="00307636" w:rsidRPr="00FB7904" w:rsidRDefault="002C04D9" w:rsidP="007F732A">
      <w:pPr>
        <w:spacing w:line="240" w:lineRule="auto"/>
        <w:ind w:left="709" w:hanging="28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6)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307636">
        <w:rPr>
          <w:rFonts w:eastAsia="Times New Roman" w:cstheme="minorHAnsi"/>
          <w:sz w:val="24"/>
          <w:szCs w:val="24"/>
          <w:lang w:eastAsia="pl-PL"/>
        </w:rPr>
        <w:t xml:space="preserve">skutecznego i prawidłowego doręczania przesyłek zgodnie z treścią art. 42 i 43, </w:t>
      </w:r>
      <w:r w:rsidRPr="00307636">
        <w:rPr>
          <w:rFonts w:eastAsia="Times New Roman" w:cstheme="minorHAnsi"/>
          <w:sz w:val="24"/>
          <w:szCs w:val="24"/>
          <w:lang w:eastAsia="pl-PL"/>
        </w:rPr>
        <w:br/>
        <w:t>art.  44 § 1 - 3 oraz art. 45 ustawy z dnia 14 czerwca 1960 roku Kodeks postępowania administracyjnego (</w:t>
      </w:r>
      <w:proofErr w:type="spellStart"/>
      <w:r w:rsidRPr="00307636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07636">
        <w:rPr>
          <w:rFonts w:eastAsia="Times New Roman" w:cstheme="minorHAnsi"/>
          <w:sz w:val="24"/>
          <w:szCs w:val="24"/>
          <w:lang w:eastAsia="pl-PL"/>
        </w:rPr>
        <w:t>. Dz. U. z 202</w:t>
      </w:r>
      <w:r w:rsidR="00307636" w:rsidRPr="00307636">
        <w:rPr>
          <w:rFonts w:eastAsia="Times New Roman" w:cstheme="minorHAnsi"/>
          <w:sz w:val="24"/>
          <w:szCs w:val="24"/>
          <w:lang w:eastAsia="pl-PL"/>
        </w:rPr>
        <w:t>4</w:t>
      </w:r>
      <w:r w:rsidRPr="00307636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07636" w:rsidRPr="00307636">
        <w:rPr>
          <w:rFonts w:eastAsia="Times New Roman" w:cstheme="minorHAnsi"/>
          <w:sz w:val="24"/>
          <w:szCs w:val="24"/>
          <w:lang w:eastAsia="pl-PL"/>
        </w:rPr>
        <w:t>572</w:t>
      </w:r>
      <w:r w:rsidRPr="00307636">
        <w:rPr>
          <w:rFonts w:eastAsia="Times New Roman" w:cstheme="minorHAnsi"/>
          <w:sz w:val="24"/>
          <w:szCs w:val="24"/>
          <w:lang w:eastAsia="pl-PL"/>
        </w:rPr>
        <w:t xml:space="preserve">), dalej jako: k.p.a. Zamawiający </w:t>
      </w:r>
      <w:r w:rsidR="00594109">
        <w:rPr>
          <w:rFonts w:eastAsia="Times New Roman" w:cstheme="minorHAnsi"/>
          <w:sz w:val="24"/>
          <w:szCs w:val="24"/>
          <w:lang w:eastAsia="pl-PL"/>
        </w:rPr>
        <w:br/>
      </w:r>
      <w:r w:rsidRPr="00307636">
        <w:rPr>
          <w:rFonts w:eastAsia="Times New Roman" w:cstheme="minorHAnsi"/>
          <w:sz w:val="24"/>
          <w:szCs w:val="24"/>
          <w:lang w:eastAsia="pl-PL"/>
        </w:rPr>
        <w:t>dla</w:t>
      </w:r>
      <w:r w:rsidR="009C09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7636">
        <w:rPr>
          <w:rFonts w:eastAsia="Times New Roman" w:cstheme="minorHAnsi"/>
          <w:sz w:val="24"/>
          <w:szCs w:val="24"/>
          <w:lang w:eastAsia="pl-PL"/>
        </w:rPr>
        <w:t xml:space="preserve">przesyłek nadanych w obrocie krajowym w trybie określonym w k.p.a. oraz w trybie określonym </w:t>
      </w:r>
      <w:r w:rsidRPr="00307636">
        <w:rPr>
          <w:rFonts w:eastAsia="Times New Roman" w:cstheme="minorHAnsi"/>
          <w:bCs/>
          <w:iCs/>
          <w:sz w:val="24"/>
          <w:szCs w:val="24"/>
          <w:lang w:eastAsia="pl-PL"/>
        </w:rPr>
        <w:t>ustawą z dnia 29 sierpnia 1997 r. Ordynacja podatkowa (t. j. Dz. U. z 2023 r, poz. 2383</w:t>
      </w:r>
      <w:r w:rsidR="00307636" w:rsidRPr="00307636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ze zm.</w:t>
      </w:r>
      <w:r w:rsidRPr="00307636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) będzie stosował druki </w:t>
      </w:r>
      <w:r w:rsidRPr="00307636">
        <w:rPr>
          <w:rFonts w:eastAsia="Times New Roman" w:cstheme="minorHAnsi"/>
          <w:bCs/>
          <w:i/>
          <w:iCs/>
          <w:sz w:val="24"/>
          <w:szCs w:val="24"/>
          <w:lang w:eastAsia="pl-PL"/>
        </w:rPr>
        <w:t>„potwierdzenie odbioru</w:t>
      </w:r>
      <w:r w:rsidRPr="00307636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”, zgodne z wzorami druków Wykonawcy. </w:t>
      </w:r>
      <w:r w:rsidRPr="00307636">
        <w:rPr>
          <w:rFonts w:eastAsia="Times New Roman" w:cstheme="minorHAnsi"/>
          <w:sz w:val="24"/>
          <w:szCs w:val="24"/>
          <w:lang w:eastAsia="pl-PL"/>
        </w:rPr>
        <w:t>Wzór druków Wykonawcy określa załącznik do umowy.</w:t>
      </w:r>
    </w:p>
    <w:p w:rsidR="002C04D9" w:rsidRPr="00FB7904" w:rsidRDefault="002C04D9" w:rsidP="00FB7904">
      <w:pPr>
        <w:spacing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16.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Zamawiający będzie nadawał przesyłki we własnych opakowaniach (kopertach). Zamawiający nie dopuszcza stosowania przez Wykonawcę własnych opakowań </w:t>
      </w:r>
      <w:r w:rsidRPr="00FB7904">
        <w:rPr>
          <w:rFonts w:eastAsia="Times New Roman" w:cstheme="minorHAnsi"/>
          <w:sz w:val="24"/>
          <w:szCs w:val="24"/>
          <w:lang w:eastAsia="pl-PL"/>
        </w:rPr>
        <w:br/>
        <w:t xml:space="preserve">na przesyłki. </w:t>
      </w:r>
    </w:p>
    <w:p w:rsidR="007F732A" w:rsidRPr="007F732A" w:rsidRDefault="002C04D9" w:rsidP="00026A04">
      <w:pPr>
        <w:shd w:val="clear" w:color="auto" w:fill="FFFFFF"/>
        <w:spacing w:line="240" w:lineRule="auto"/>
        <w:ind w:left="426" w:right="5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bCs/>
          <w:sz w:val="24"/>
          <w:szCs w:val="24"/>
          <w:lang w:eastAsia="pl-PL"/>
        </w:rPr>
        <w:t xml:space="preserve">17. </w:t>
      </w:r>
      <w:r w:rsidRPr="00FB7904">
        <w:rPr>
          <w:rFonts w:eastAsia="Calibri" w:cstheme="minorHAnsi"/>
          <w:bCs/>
          <w:sz w:val="24"/>
          <w:szCs w:val="24"/>
          <w:lang w:eastAsia="pl-PL"/>
        </w:rPr>
        <w:tab/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Wykonawca zobowiązany jest do zapłacenia Zamawiającemu kary umownej z tytułu odstąpienia od umowy przez Zamawiającego </w:t>
      </w:r>
      <w:r w:rsidRPr="00FB7904">
        <w:rPr>
          <w:rFonts w:eastAsia="Calibri" w:cstheme="minorHAnsi"/>
          <w:sz w:val="24"/>
          <w:szCs w:val="24"/>
          <w:lang w:eastAsia="pl-PL"/>
        </w:rPr>
        <w:t xml:space="preserve">z powodu okoliczności, za które odpowiedzialność ponosi Wykonawca, a które nie są wskazane w ustawie z dnia </w:t>
      </w:r>
      <w:r w:rsidRPr="00FB7904">
        <w:rPr>
          <w:rFonts w:eastAsia="Calibri" w:cstheme="minorHAnsi"/>
          <w:sz w:val="24"/>
          <w:szCs w:val="24"/>
          <w:lang w:eastAsia="pl-PL"/>
        </w:rPr>
        <w:br/>
        <w:t xml:space="preserve">23 listopada 2012 r. Prawo </w:t>
      </w:r>
      <w:r w:rsidRPr="007F732A">
        <w:rPr>
          <w:rFonts w:eastAsia="Calibri" w:cstheme="minorHAnsi"/>
          <w:sz w:val="24"/>
          <w:szCs w:val="24"/>
          <w:lang w:eastAsia="pl-PL"/>
        </w:rPr>
        <w:t>pocztowe (t. j. Dz. U. z 2023 r, poz. 1640</w:t>
      </w:r>
      <w:r w:rsidR="007F732A" w:rsidRPr="007F732A">
        <w:rPr>
          <w:rFonts w:eastAsia="Calibri" w:cstheme="minorHAnsi"/>
          <w:sz w:val="24"/>
          <w:szCs w:val="24"/>
          <w:lang w:eastAsia="pl-PL"/>
        </w:rPr>
        <w:t xml:space="preserve"> ze zm.</w:t>
      </w:r>
      <w:r w:rsidRPr="007F732A">
        <w:rPr>
          <w:rFonts w:eastAsia="Times New Roman" w:cstheme="minorHAnsi"/>
          <w:sz w:val="24"/>
          <w:szCs w:val="24"/>
          <w:lang w:eastAsia="pl-PL"/>
        </w:rPr>
        <w:t xml:space="preserve">) – w wysokości </w:t>
      </w:r>
      <w:r w:rsidRPr="007F732A">
        <w:rPr>
          <w:rFonts w:eastAsia="Calibri" w:cstheme="minorHAnsi"/>
          <w:b/>
          <w:sz w:val="24"/>
          <w:szCs w:val="24"/>
          <w:lang w:eastAsia="pl-PL"/>
        </w:rPr>
        <w:t>2%</w:t>
      </w:r>
      <w:r w:rsidRPr="007F732A">
        <w:rPr>
          <w:rFonts w:eastAsia="Calibri" w:cstheme="minorHAnsi"/>
          <w:sz w:val="24"/>
          <w:szCs w:val="24"/>
          <w:lang w:eastAsia="pl-PL"/>
        </w:rPr>
        <w:t xml:space="preserve"> wynagrodzenia umownego brutto niezrealizowanej części umowy (</w:t>
      </w:r>
      <w:r w:rsidRPr="007F732A">
        <w:rPr>
          <w:rFonts w:eastAsia="Times New Roman" w:cstheme="minorHAnsi"/>
          <w:sz w:val="24"/>
          <w:szCs w:val="24"/>
          <w:lang w:eastAsia="pl-PL"/>
        </w:rPr>
        <w:t xml:space="preserve">odstąpienie </w:t>
      </w:r>
      <w:r w:rsidR="00026A04">
        <w:rPr>
          <w:rFonts w:eastAsia="Times New Roman" w:cstheme="minorHAnsi"/>
          <w:sz w:val="24"/>
          <w:szCs w:val="24"/>
          <w:lang w:eastAsia="pl-PL"/>
        </w:rPr>
        <w:br/>
      </w:r>
      <w:r w:rsidRPr="007F732A">
        <w:rPr>
          <w:rFonts w:eastAsia="Times New Roman" w:cstheme="minorHAnsi"/>
          <w:sz w:val="24"/>
          <w:szCs w:val="24"/>
          <w:lang w:eastAsia="pl-PL"/>
        </w:rPr>
        <w:t xml:space="preserve">od umowy może nastąpić w terminie 30 dni od dnia powzięcia przez Zamawiającego </w:t>
      </w:r>
      <w:r w:rsidRPr="00FB7904">
        <w:rPr>
          <w:rFonts w:eastAsia="Times New Roman" w:cstheme="minorHAnsi"/>
          <w:sz w:val="24"/>
          <w:szCs w:val="24"/>
          <w:lang w:eastAsia="pl-PL"/>
        </w:rPr>
        <w:t>informacji o tych okolicznościach, ale nie później niż do dnia 30 listopada 2025 r.).</w:t>
      </w:r>
    </w:p>
    <w:p w:rsidR="002C04D9" w:rsidRPr="00FB7904" w:rsidRDefault="002C04D9" w:rsidP="00FB7904">
      <w:pPr>
        <w:shd w:val="clear" w:color="auto" w:fill="FFFFFF"/>
        <w:spacing w:line="240" w:lineRule="auto"/>
        <w:ind w:left="426" w:right="5" w:hanging="426"/>
        <w:rPr>
          <w:rFonts w:eastAsia="Calibri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 xml:space="preserve">18. 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</w:r>
      <w:r w:rsidRPr="00FB7904">
        <w:rPr>
          <w:rFonts w:eastAsia="Calibri" w:cstheme="minorHAnsi"/>
          <w:sz w:val="24"/>
          <w:szCs w:val="24"/>
          <w:lang w:eastAsia="pl-PL"/>
        </w:rPr>
        <w:t xml:space="preserve">Zamawiający uprawniony jest do naliczenia Wykonawcy kary umownej, co następuje </w:t>
      </w:r>
      <w:r w:rsidRPr="00FB7904">
        <w:rPr>
          <w:rFonts w:eastAsia="Calibri" w:cstheme="minorHAnsi"/>
          <w:sz w:val="24"/>
          <w:szCs w:val="24"/>
          <w:lang w:eastAsia="pl-PL"/>
        </w:rPr>
        <w:br/>
        <w:t xml:space="preserve">po przeprowadzeniu postępowania wyjaśniającego przy udziale </w:t>
      </w:r>
      <w:r w:rsidRPr="00FB7904">
        <w:rPr>
          <w:rFonts w:eastAsia="Times New Roman" w:cstheme="minorHAnsi"/>
          <w:sz w:val="24"/>
          <w:szCs w:val="24"/>
          <w:lang w:eastAsia="pl-PL"/>
        </w:rPr>
        <w:t>W</w:t>
      </w:r>
      <w:r w:rsidRPr="00FB7904">
        <w:rPr>
          <w:rFonts w:eastAsia="Calibri" w:cstheme="minorHAnsi"/>
          <w:sz w:val="24"/>
          <w:szCs w:val="24"/>
          <w:lang w:eastAsia="pl-PL"/>
        </w:rPr>
        <w:t xml:space="preserve">ykonawcy, które potwierdzi zasadność i wysokość naliczonej kary umownej. Podstawą do obciążenia </w:t>
      </w:r>
      <w:r w:rsidRPr="00FB7904">
        <w:rPr>
          <w:rFonts w:eastAsia="Calibri" w:cstheme="minorHAnsi"/>
          <w:sz w:val="24"/>
          <w:szCs w:val="24"/>
          <w:lang w:eastAsia="pl-PL"/>
        </w:rPr>
        <w:lastRenderedPageBreak/>
        <w:t xml:space="preserve">Wykonawcy karą umowną jest nota obciążeniowa. Termin zapłaty noty obciążeniowej wynosi 14 dni od daty jej </w:t>
      </w:r>
      <w:r w:rsidRPr="00FB7904">
        <w:rPr>
          <w:rFonts w:eastAsia="Times New Roman" w:cstheme="minorHAnsi"/>
          <w:sz w:val="24"/>
          <w:szCs w:val="24"/>
          <w:lang w:eastAsia="pl-PL"/>
        </w:rPr>
        <w:t>otrzymania przez Wykonawcę.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 xml:space="preserve">19. 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 xml:space="preserve">20. 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>Zamawiający ma prawo rozwiązać umowę ze skutkiem natychmiastowym w przypadku gdy:</w:t>
      </w:r>
    </w:p>
    <w:p w:rsidR="002C04D9" w:rsidRPr="00FB7904" w:rsidRDefault="002C04D9" w:rsidP="00FB7904">
      <w:pPr>
        <w:spacing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>1)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 xml:space="preserve">zwłoka lub przerwa w wykonaniu przedmiotu umowy trwa dłużej niż </w:t>
      </w:r>
      <w:r w:rsidR="00976EBA">
        <w:rPr>
          <w:rFonts w:eastAsia="Calibri" w:cstheme="minorHAnsi"/>
          <w:b/>
          <w:sz w:val="24"/>
          <w:szCs w:val="24"/>
          <w:lang w:eastAsia="pl-PL"/>
        </w:rPr>
        <w:t>10</w:t>
      </w:r>
      <w:r w:rsidRPr="00FB7904">
        <w:rPr>
          <w:rFonts w:eastAsia="Calibri" w:cstheme="minorHAnsi"/>
          <w:b/>
          <w:sz w:val="24"/>
          <w:szCs w:val="24"/>
          <w:lang w:eastAsia="pl-PL"/>
        </w:rPr>
        <w:t xml:space="preserve"> dni roboczych</w:t>
      </w:r>
      <w:r w:rsidRPr="00FB7904">
        <w:rPr>
          <w:rFonts w:eastAsia="Calibri" w:cstheme="minorHAnsi"/>
          <w:sz w:val="24"/>
          <w:szCs w:val="24"/>
          <w:lang w:eastAsia="pl-PL"/>
        </w:rPr>
        <w:t>,</w:t>
      </w:r>
      <w:r w:rsidRPr="00FB7904">
        <w:rPr>
          <w:rFonts w:eastAsia="Times New Roman" w:cstheme="minorHAnsi"/>
          <w:sz w:val="24"/>
          <w:szCs w:val="24"/>
          <w:lang w:eastAsia="pl-PL"/>
        </w:rPr>
        <w:t xml:space="preserve"> chyba, że Wykonawca wykaże, że zwłoka lub przerwa w świadczeniu usług wystąpiły </w:t>
      </w:r>
      <w:r w:rsidR="00F23FE8">
        <w:rPr>
          <w:rFonts w:eastAsia="Times New Roman" w:cstheme="minorHAnsi"/>
          <w:sz w:val="24"/>
          <w:szCs w:val="24"/>
          <w:lang w:eastAsia="pl-PL"/>
        </w:rPr>
        <w:br/>
      </w:r>
      <w:r w:rsidRPr="00FB7904">
        <w:rPr>
          <w:rFonts w:eastAsia="Times New Roman" w:cstheme="minorHAnsi"/>
          <w:sz w:val="24"/>
          <w:szCs w:val="24"/>
          <w:lang w:eastAsia="pl-PL"/>
        </w:rPr>
        <w:t>z przyczyn niezależnych od Wykonawcy,</w:t>
      </w:r>
    </w:p>
    <w:p w:rsidR="002C04D9" w:rsidRPr="00FB7904" w:rsidRDefault="002C04D9" w:rsidP="00FB7904">
      <w:pPr>
        <w:spacing w:line="240" w:lineRule="auto"/>
        <w:ind w:left="709" w:hanging="283"/>
        <w:rPr>
          <w:rFonts w:eastAsia="Calibri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>2)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 xml:space="preserve">Zamawiający trzykrotnie stwierdzi nienależyte wykonywanie postanowień umowy przez Wykonawcę. 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Calibri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>21.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 xml:space="preserve">Rozwiązanie umowy ze skutkiem natychmiastowym następuje z zachowaniem formy pisemnej pod rygorem nieważności i zawiera uzasadnienie. 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Calibri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>22.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>Rozwiązanie  umowy nie zwalnia Wykonawcy od zapłaty zastrzeżonych w umowie kar umownych.</w:t>
      </w:r>
    </w:p>
    <w:p w:rsidR="002C04D9" w:rsidRPr="00FB7904" w:rsidRDefault="002C04D9" w:rsidP="00FB7904">
      <w:pPr>
        <w:spacing w:line="240" w:lineRule="auto"/>
        <w:ind w:left="426" w:hanging="426"/>
        <w:rPr>
          <w:rFonts w:eastAsia="Calibri" w:cstheme="minorHAnsi"/>
          <w:sz w:val="24"/>
          <w:szCs w:val="24"/>
          <w:lang w:eastAsia="pl-PL"/>
        </w:rPr>
      </w:pPr>
      <w:r w:rsidRPr="00FB7904">
        <w:rPr>
          <w:rFonts w:eastAsia="Calibri" w:cstheme="minorHAnsi"/>
          <w:sz w:val="24"/>
          <w:szCs w:val="24"/>
          <w:lang w:eastAsia="pl-PL"/>
        </w:rPr>
        <w:t>23.</w:t>
      </w:r>
      <w:r w:rsidRPr="00FB7904">
        <w:rPr>
          <w:rFonts w:eastAsia="Calibri" w:cstheme="minorHAnsi"/>
          <w:sz w:val="24"/>
          <w:szCs w:val="24"/>
          <w:lang w:eastAsia="pl-PL"/>
        </w:rPr>
        <w:tab/>
        <w:t xml:space="preserve">Każdej ze Stron przysługuje prawo wypowiedzenia umowy bez podania przyczyn, </w:t>
      </w:r>
      <w:r w:rsidRPr="00FB7904">
        <w:rPr>
          <w:rFonts w:eastAsia="Calibri" w:cstheme="minorHAnsi"/>
          <w:sz w:val="24"/>
          <w:szCs w:val="24"/>
          <w:lang w:eastAsia="pl-PL"/>
        </w:rPr>
        <w:br/>
        <w:t xml:space="preserve">z zachowaniem </w:t>
      </w:r>
      <w:r w:rsidRPr="00FB7904">
        <w:rPr>
          <w:rFonts w:eastAsia="Calibri" w:cstheme="minorHAnsi"/>
          <w:b/>
          <w:bCs/>
          <w:sz w:val="24"/>
          <w:szCs w:val="24"/>
          <w:lang w:eastAsia="pl-PL"/>
        </w:rPr>
        <w:t>jednomiesięcznego</w:t>
      </w:r>
      <w:r w:rsidRPr="00FB7904">
        <w:rPr>
          <w:rFonts w:eastAsia="Calibri" w:cstheme="minorHAnsi"/>
          <w:sz w:val="24"/>
          <w:szCs w:val="24"/>
          <w:lang w:eastAsia="pl-PL"/>
        </w:rPr>
        <w:t xml:space="preserve"> okresu wypowiedzenia ze skutkiem na koniec miesiąca kalendarzowego. </w:t>
      </w:r>
      <w:r w:rsidRPr="00FB7904">
        <w:rPr>
          <w:rFonts w:eastAsia="Times New Roman" w:cstheme="minorHAnsi"/>
          <w:sz w:val="24"/>
          <w:szCs w:val="24"/>
          <w:lang w:eastAsia="pl-PL"/>
        </w:rPr>
        <w:t>Wypowiedzenie umowy następuje z zachowaniem formy pisemnej pod rygorem nieważności.</w:t>
      </w:r>
    </w:p>
    <w:p w:rsidR="002C04D9" w:rsidRPr="00FB7904" w:rsidRDefault="002C04D9" w:rsidP="00FB7904">
      <w:pPr>
        <w:autoSpaceDE w:val="0"/>
        <w:autoSpaceDN w:val="0"/>
        <w:adjustRightInd w:val="0"/>
        <w:spacing w:line="240" w:lineRule="auto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FB7904">
        <w:rPr>
          <w:rFonts w:eastAsia="Times New Roman" w:cstheme="minorHAnsi"/>
          <w:sz w:val="24"/>
          <w:szCs w:val="24"/>
          <w:lang w:eastAsia="pl-PL"/>
        </w:rPr>
        <w:t>24.</w:t>
      </w:r>
      <w:r w:rsidRPr="00FB7904">
        <w:rPr>
          <w:rFonts w:eastAsia="Times New Roman" w:cstheme="minorHAnsi"/>
          <w:sz w:val="24"/>
          <w:szCs w:val="24"/>
          <w:lang w:eastAsia="pl-PL"/>
        </w:rPr>
        <w:tab/>
        <w:t xml:space="preserve">Umowa zostaje zawarta na czas określony i obowiązuje </w:t>
      </w:r>
      <w:r w:rsidRPr="00FB7904">
        <w:rPr>
          <w:rFonts w:eastAsia="Times New Roman" w:cstheme="minorHAnsi"/>
          <w:b/>
          <w:sz w:val="24"/>
          <w:szCs w:val="24"/>
          <w:lang w:eastAsia="pl-PL"/>
        </w:rPr>
        <w:t>od dnia 01.01.2025 r. do dnia 31.12.2025 r.</w:t>
      </w:r>
    </w:p>
    <w:p w:rsidR="002C04D9" w:rsidRPr="00FB7904" w:rsidRDefault="002C04D9" w:rsidP="00FB7904">
      <w:pPr>
        <w:tabs>
          <w:tab w:val="center" w:pos="4896"/>
          <w:tab w:val="right" w:pos="9432"/>
        </w:tabs>
        <w:spacing w:line="24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</w:p>
    <w:p w:rsidR="002C04D9" w:rsidRPr="00FB7904" w:rsidRDefault="002C04D9" w:rsidP="00FB7904">
      <w:pPr>
        <w:tabs>
          <w:tab w:val="center" w:pos="4896"/>
          <w:tab w:val="right" w:pos="9432"/>
        </w:tabs>
        <w:spacing w:line="24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</w:p>
    <w:p w:rsidR="002C04D9" w:rsidRPr="00FB7904" w:rsidRDefault="002C04D9" w:rsidP="00FB7904">
      <w:pPr>
        <w:tabs>
          <w:tab w:val="center" w:pos="4896"/>
          <w:tab w:val="right" w:pos="9432"/>
        </w:tabs>
        <w:spacing w:line="24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</w:p>
    <w:p w:rsidR="002C04D9" w:rsidRPr="00FB7904" w:rsidRDefault="002C04D9" w:rsidP="00FB7904">
      <w:pPr>
        <w:tabs>
          <w:tab w:val="center" w:pos="4896"/>
          <w:tab w:val="right" w:pos="9432"/>
        </w:tabs>
        <w:spacing w:line="24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</w:p>
    <w:p w:rsidR="00DA76C5" w:rsidRPr="00FB7904" w:rsidRDefault="00DA76C5" w:rsidP="00FB790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</w:rPr>
      </w:pPr>
    </w:p>
    <w:sectPr w:rsidR="00DA76C5" w:rsidRPr="00FB7904" w:rsidSect="002E46C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FF" w:rsidRDefault="00EE69FF" w:rsidP="00A11190">
      <w:pPr>
        <w:spacing w:line="240" w:lineRule="auto"/>
      </w:pPr>
      <w:r>
        <w:separator/>
      </w:r>
    </w:p>
  </w:endnote>
  <w:endnote w:type="continuationSeparator" w:id="0">
    <w:p w:rsidR="00EE69FF" w:rsidRDefault="00EE69FF" w:rsidP="00A11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560599"/>
      <w:docPartObj>
        <w:docPartGallery w:val="Page Numbers (Bottom of Page)"/>
        <w:docPartUnique/>
      </w:docPartObj>
    </w:sdtPr>
    <w:sdtEndPr/>
    <w:sdtContent>
      <w:p w:rsidR="00A11190" w:rsidRDefault="00A111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2F2" w:rsidRDefault="00EE6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FF" w:rsidRDefault="00EE69FF" w:rsidP="00A11190">
      <w:pPr>
        <w:spacing w:line="240" w:lineRule="auto"/>
      </w:pPr>
      <w:r>
        <w:separator/>
      </w:r>
    </w:p>
  </w:footnote>
  <w:footnote w:type="continuationSeparator" w:id="0">
    <w:p w:rsidR="00EE69FF" w:rsidRDefault="00EE69FF" w:rsidP="00A11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15" w:rsidRDefault="00EE69FF" w:rsidP="007C2B1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EF8"/>
    <w:multiLevelType w:val="hybridMultilevel"/>
    <w:tmpl w:val="F6A49E62"/>
    <w:lvl w:ilvl="0" w:tplc="90B044AA">
      <w:start w:val="1"/>
      <w:numFmt w:val="decimal"/>
      <w:lvlText w:val="%1."/>
      <w:lvlJc w:val="left"/>
      <w:pPr>
        <w:ind w:left="2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F"/>
    <w:rsid w:val="00026A04"/>
    <w:rsid w:val="000A3E41"/>
    <w:rsid w:val="000A5DF5"/>
    <w:rsid w:val="00187AA1"/>
    <w:rsid w:val="002C04D9"/>
    <w:rsid w:val="002E46C7"/>
    <w:rsid w:val="00307636"/>
    <w:rsid w:val="00443ABA"/>
    <w:rsid w:val="004A1321"/>
    <w:rsid w:val="005508E3"/>
    <w:rsid w:val="00575137"/>
    <w:rsid w:val="00594109"/>
    <w:rsid w:val="005B098F"/>
    <w:rsid w:val="0069526A"/>
    <w:rsid w:val="007947B3"/>
    <w:rsid w:val="007F732A"/>
    <w:rsid w:val="008115B0"/>
    <w:rsid w:val="00812CDE"/>
    <w:rsid w:val="008734EC"/>
    <w:rsid w:val="008B5AFA"/>
    <w:rsid w:val="00976EBA"/>
    <w:rsid w:val="0098394F"/>
    <w:rsid w:val="009B06DE"/>
    <w:rsid w:val="009C0987"/>
    <w:rsid w:val="00A00669"/>
    <w:rsid w:val="00A051DF"/>
    <w:rsid w:val="00A11190"/>
    <w:rsid w:val="00B171DD"/>
    <w:rsid w:val="00BB6D0B"/>
    <w:rsid w:val="00C07DF9"/>
    <w:rsid w:val="00DA76C5"/>
    <w:rsid w:val="00E12852"/>
    <w:rsid w:val="00E378B1"/>
    <w:rsid w:val="00EE69FF"/>
    <w:rsid w:val="00F101DC"/>
    <w:rsid w:val="00F23FE8"/>
    <w:rsid w:val="00F458A4"/>
    <w:rsid w:val="00FA1E93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BD02"/>
  <w15:chartTrackingRefBased/>
  <w15:docId w15:val="{2438B3CB-4241-4879-A555-9F5C798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8E3"/>
    <w:pPr>
      <w:spacing w:after="0" w:line="360" w:lineRule="auto"/>
      <w:ind w:left="851" w:hanging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08E3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8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8E3"/>
  </w:style>
  <w:style w:type="paragraph" w:styleId="Stopka">
    <w:name w:val="footer"/>
    <w:basedOn w:val="Normalny"/>
    <w:link w:val="StopkaZnak"/>
    <w:uiPriority w:val="99"/>
    <w:unhideWhenUsed/>
    <w:rsid w:val="005508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8E3"/>
  </w:style>
  <w:style w:type="character" w:customStyle="1" w:styleId="AkapitzlistZnak">
    <w:name w:val="Akapit z listą Znak"/>
    <w:link w:val="Akapitzlist"/>
    <w:uiPriority w:val="34"/>
    <w:locked/>
    <w:rsid w:val="00550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33</cp:revision>
  <dcterms:created xsi:type="dcterms:W3CDTF">2024-11-20T13:13:00Z</dcterms:created>
  <dcterms:modified xsi:type="dcterms:W3CDTF">2024-12-02T10:32:00Z</dcterms:modified>
</cp:coreProperties>
</file>