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C1E" w:rsidRPr="00EE60F0" w:rsidRDefault="00F20C1E" w:rsidP="00985A7E">
      <w:pPr>
        <w:pStyle w:val="Nagwek1"/>
        <w:spacing w:before="0" w:after="240" w:line="360" w:lineRule="auto"/>
        <w:rPr>
          <w:rFonts w:asciiTheme="minorHAnsi" w:eastAsia="Times New Roman" w:hAnsiTheme="minorHAnsi" w:cstheme="minorHAnsi"/>
          <w:b/>
          <w:color w:val="auto"/>
          <w:lang w:eastAsia="pl-PL"/>
        </w:rPr>
      </w:pPr>
      <w:bookmarkStart w:id="0" w:name="_Hlk117255955"/>
      <w:r w:rsidRPr="00EE60F0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Wyrażenie zgody </w:t>
      </w:r>
      <w:bookmarkStart w:id="1" w:name="_Hlk94094892"/>
      <w:r w:rsidRPr="00EE60F0">
        <w:rPr>
          <w:rFonts w:asciiTheme="minorHAnsi" w:eastAsia="Times New Roman" w:hAnsiTheme="minorHAnsi" w:cstheme="minorHAnsi"/>
          <w:b/>
          <w:color w:val="auto"/>
          <w:lang w:eastAsia="pl-PL"/>
        </w:rPr>
        <w:t>na zatrudnienie</w:t>
      </w:r>
      <w:r w:rsidR="00120E67" w:rsidRPr="00EE60F0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osoby niebędącej </w:t>
      </w:r>
      <w:r w:rsidRPr="00EE60F0">
        <w:rPr>
          <w:rFonts w:asciiTheme="minorHAnsi" w:eastAsia="Times New Roman" w:hAnsiTheme="minorHAnsi" w:cstheme="minorHAnsi"/>
          <w:b/>
          <w:color w:val="auto"/>
          <w:lang w:eastAsia="pl-PL"/>
        </w:rPr>
        <w:t>nauczyciel</w:t>
      </w:r>
      <w:r w:rsidR="00120E67" w:rsidRPr="00EE60F0">
        <w:rPr>
          <w:rFonts w:asciiTheme="minorHAnsi" w:eastAsia="Times New Roman" w:hAnsiTheme="minorHAnsi" w:cstheme="minorHAnsi"/>
          <w:b/>
          <w:color w:val="auto"/>
          <w:lang w:eastAsia="pl-PL"/>
        </w:rPr>
        <w:t>em</w:t>
      </w:r>
      <w:bookmarkEnd w:id="1"/>
    </w:p>
    <w:bookmarkEnd w:id="0"/>
    <w:p w:rsidR="00F20C1E" w:rsidRPr="00EE60F0" w:rsidRDefault="00985A7E" w:rsidP="00985A7E">
      <w:pPr>
        <w:pStyle w:val="Nagwek1"/>
        <w:numPr>
          <w:ilvl w:val="0"/>
          <w:numId w:val="15"/>
        </w:numPr>
        <w:spacing w:before="0" w:line="360" w:lineRule="auto"/>
        <w:ind w:left="425" w:hanging="425"/>
        <w:rPr>
          <w:rFonts w:asciiTheme="minorHAnsi" w:eastAsia="Times New Roman" w:hAnsiTheme="minorHAnsi" w:cstheme="minorHAnsi"/>
          <w:b/>
          <w:color w:val="auto"/>
          <w:sz w:val="28"/>
          <w:lang w:eastAsia="pl-PL"/>
        </w:rPr>
      </w:pPr>
      <w:r w:rsidRPr="00EE60F0">
        <w:rPr>
          <w:rFonts w:asciiTheme="minorHAnsi" w:eastAsia="Times New Roman" w:hAnsiTheme="minorHAnsi" w:cstheme="minorHAnsi"/>
          <w:b/>
          <w:color w:val="auto"/>
          <w:sz w:val="28"/>
          <w:lang w:eastAsia="pl-PL"/>
        </w:rPr>
        <w:t>p</w:t>
      </w:r>
      <w:r w:rsidR="00F20C1E" w:rsidRPr="00EE60F0">
        <w:rPr>
          <w:rFonts w:asciiTheme="minorHAnsi" w:eastAsia="Times New Roman" w:hAnsiTheme="minorHAnsi" w:cstheme="minorHAnsi"/>
          <w:b/>
          <w:color w:val="auto"/>
          <w:sz w:val="28"/>
          <w:lang w:eastAsia="pl-PL"/>
        </w:rPr>
        <w:t>odstawa prawna:</w:t>
      </w:r>
    </w:p>
    <w:p w:rsidR="00D34241" w:rsidRPr="00EE60F0" w:rsidRDefault="00F20C1E" w:rsidP="00985A7E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art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ykuł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15 ust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ęp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 </w:t>
      </w:r>
      <w:r w:rsidR="00D34241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oraz art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ykuł</w:t>
      </w:r>
      <w:r w:rsidR="00D34241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13 ust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ęp</w:t>
      </w:r>
      <w:r w:rsidR="00D34241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6 p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unkt</w:t>
      </w:r>
      <w:r w:rsidR="00D34241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 ustawy z dnia 14 grudnia 2016 r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oku </w:t>
      </w:r>
      <w:r w:rsidR="00D34241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Prawo oświatowe,</w:t>
      </w:r>
    </w:p>
    <w:p w:rsidR="00D34241" w:rsidRPr="00EE60F0" w:rsidRDefault="00D34241" w:rsidP="00D34241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art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ykuł 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15 ust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ęp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 oraz art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ykuł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14 ust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ęp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3 p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unkt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6 ustawy z dnia 14 grudnia 2016 r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oku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 oświatowe,</w:t>
      </w:r>
    </w:p>
    <w:p w:rsidR="00F20C1E" w:rsidRPr="00EE60F0" w:rsidRDefault="00F20C1E" w:rsidP="00985A7E">
      <w:pPr>
        <w:pStyle w:val="Akapitzlist"/>
        <w:numPr>
          <w:ilvl w:val="0"/>
          <w:numId w:val="1"/>
        </w:numPr>
        <w:spacing w:after="240" w:line="360" w:lineRule="auto"/>
        <w:ind w:left="425" w:hanging="425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" w:name="_Hlk160520600"/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rozporządzenie</w:t>
      </w:r>
      <w:r w:rsidR="00D34241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Ministra Edukacji i z dnia 14 września 2023 r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oku</w:t>
      </w:r>
      <w:r w:rsidR="00D34241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sprawie szczegółowych kwalifikacji wymaganych od nauczycieli.</w:t>
      </w:r>
    </w:p>
    <w:bookmarkEnd w:id="2"/>
    <w:p w:rsidR="00F20C1E" w:rsidRPr="00EE60F0" w:rsidRDefault="00985A7E" w:rsidP="00985A7E">
      <w:pPr>
        <w:pStyle w:val="Akapitzlist"/>
        <w:numPr>
          <w:ilvl w:val="0"/>
          <w:numId w:val="15"/>
        </w:numPr>
        <w:spacing w:after="0" w:line="360" w:lineRule="auto"/>
        <w:ind w:left="425" w:hanging="425"/>
        <w:contextualSpacing w:val="0"/>
        <w:outlineLvl w:val="2"/>
        <w:rPr>
          <w:rFonts w:asciiTheme="minorHAnsi" w:eastAsia="Times New Roman" w:hAnsiTheme="minorHAnsi" w:cstheme="minorHAnsi"/>
          <w:b/>
          <w:bCs/>
          <w:sz w:val="28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b/>
          <w:bCs/>
          <w:sz w:val="28"/>
          <w:szCs w:val="24"/>
          <w:lang w:eastAsia="pl-PL"/>
        </w:rPr>
        <w:t>w</w:t>
      </w:r>
      <w:r w:rsidR="00F20C1E" w:rsidRPr="00EE60F0">
        <w:rPr>
          <w:rFonts w:asciiTheme="minorHAnsi" w:eastAsia="Times New Roman" w:hAnsiTheme="minorHAnsi" w:cstheme="minorHAnsi"/>
          <w:b/>
          <w:bCs/>
          <w:sz w:val="28"/>
          <w:szCs w:val="24"/>
          <w:lang w:eastAsia="pl-PL"/>
        </w:rPr>
        <w:t>ymagane dokumenty:</w:t>
      </w:r>
    </w:p>
    <w:p w:rsidR="00F20C1E" w:rsidRPr="00EE60F0" w:rsidRDefault="00F20C1E" w:rsidP="00985A7E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wniosek dyrektora szkoły – formularz </w:t>
      </w:r>
      <w:r w:rsidR="00F32EBB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F20C1E" w:rsidRPr="00EE60F0" w:rsidRDefault="00F20C1E" w:rsidP="00F20C1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dokumenty potwierdzające podjęcie działań zmierzających do pozyskania nauczyciela</w:t>
      </w:r>
      <w:r w:rsidR="00985A7E"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kwalifikacjami:</w:t>
      </w:r>
    </w:p>
    <w:p w:rsidR="00F20C1E" w:rsidRPr="00EE60F0" w:rsidRDefault="00D34241" w:rsidP="00985A7E">
      <w:pPr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wydruk informacji zamieszczonej na stronie </w:t>
      </w:r>
      <w:hyperlink r:id="rId5" w:history="1">
        <w:r w:rsidR="00985A7E" w:rsidRPr="00EE60F0">
          <w:rPr>
            <w:rStyle w:val="Hipercze"/>
            <w:rFonts w:asciiTheme="minorHAnsi" w:eastAsia="Times New Roman" w:hAnsiTheme="minorHAnsi" w:cstheme="minorHAnsi"/>
            <w:bCs/>
            <w:color w:val="auto"/>
            <w:sz w:val="24"/>
            <w:szCs w:val="24"/>
            <w:lang w:eastAsia="pl-PL"/>
          </w:rPr>
          <w:t>www.ofertypracy.edu.pl</w:t>
        </w:r>
      </w:hyperlink>
      <w:r w:rsidR="00985A7E"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(„Informacja</w:t>
      </w:r>
      <w:r w:rsidR="00985A7E"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 wolnych stanowiskach pracy w jednostkach systemu oświaty”), </w:t>
      </w:r>
      <w:bookmarkStart w:id="3" w:name="_Hlk93919385"/>
      <w:r w:rsidR="00120E67"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innego ogłoszenia</w:t>
      </w:r>
      <w:bookmarkEnd w:id="3"/>
      <w:r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</w:t>
      </w:r>
    </w:p>
    <w:p w:rsidR="00F20C1E" w:rsidRPr="00EE60F0" w:rsidRDefault="00F20C1E" w:rsidP="00F20C1E">
      <w:pPr>
        <w:pStyle w:val="Akapitzlist"/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informacja z właściwego miejscowo urzędu pracy, iż w ewidencji osób bezrobotnych i poszukujących pracy nie figurują nauczyciele posiadający pełne kwalifikacje niezbędne do zatrudnienia na wskazanym stanowisku  (oryginał dokumentu),</w:t>
      </w:r>
    </w:p>
    <w:p w:rsidR="00F20C1E" w:rsidRPr="00EE60F0" w:rsidRDefault="00F20C1E" w:rsidP="00F20C1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inne dokumenty:</w:t>
      </w:r>
    </w:p>
    <w:p w:rsidR="00F20C1E" w:rsidRPr="00EE60F0" w:rsidRDefault="00F20C1E" w:rsidP="00985A7E">
      <w:pPr>
        <w:pStyle w:val="Akapitzlist"/>
        <w:numPr>
          <w:ilvl w:val="0"/>
          <w:numId w:val="4"/>
        </w:numPr>
        <w:spacing w:after="240" w:line="360" w:lineRule="auto"/>
        <w:ind w:left="851" w:hanging="425"/>
        <w:contextualSpacing w:val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gdy </w:t>
      </w:r>
      <w:r w:rsidR="00834F93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osoba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rozpocz</w:t>
      </w:r>
      <w:r w:rsidR="00834F93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ęła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kontynuuje studia – zaświadczenie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z uczelni</w:t>
      </w:r>
      <w:r w:rsidR="00D34241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F20C1E" w:rsidRPr="00EE60F0" w:rsidRDefault="00985A7E" w:rsidP="00985A7E">
      <w:pPr>
        <w:pStyle w:val="Akapitzlist"/>
        <w:numPr>
          <w:ilvl w:val="0"/>
          <w:numId w:val="15"/>
        </w:numPr>
        <w:spacing w:after="0" w:line="360" w:lineRule="auto"/>
        <w:ind w:left="425" w:hanging="425"/>
        <w:contextualSpacing w:val="0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b/>
          <w:bCs/>
          <w:sz w:val="28"/>
          <w:szCs w:val="24"/>
          <w:lang w:eastAsia="pl-PL"/>
        </w:rPr>
        <w:t>m</w:t>
      </w:r>
      <w:r w:rsidR="00F20C1E" w:rsidRPr="00EE60F0">
        <w:rPr>
          <w:rFonts w:asciiTheme="minorHAnsi" w:eastAsia="Times New Roman" w:hAnsiTheme="minorHAnsi" w:cstheme="minorHAnsi"/>
          <w:b/>
          <w:bCs/>
          <w:sz w:val="28"/>
          <w:szCs w:val="24"/>
          <w:lang w:eastAsia="pl-PL"/>
        </w:rPr>
        <w:t>iejsce złożenia dokumentów:</w:t>
      </w:r>
    </w:p>
    <w:p w:rsidR="00F20C1E" w:rsidRPr="00EE60F0" w:rsidRDefault="00F20C1E" w:rsidP="00985A7E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425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wniosek wraz z załącznikami należy złożyć w Kuratorium Oświaty w Olsztynie,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al</w:t>
      </w:r>
      <w:r w:rsid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eja 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Piłsudskiego 7/9, 10-</w:t>
      </w:r>
      <w:r w:rsidR="005F6183">
        <w:rPr>
          <w:rFonts w:asciiTheme="minorHAnsi" w:eastAsia="Times New Roman" w:hAnsiTheme="minorHAnsi" w:cstheme="minorHAnsi"/>
          <w:sz w:val="24"/>
          <w:szCs w:val="24"/>
          <w:lang w:eastAsia="pl-PL"/>
        </w:rPr>
        <w:t>575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Olsztyn – za pośrednictwem poczty lub osobiście</w:t>
      </w:r>
      <w:r w:rsid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w pokoju nr 382 (sekretariat),</w:t>
      </w:r>
    </w:p>
    <w:p w:rsidR="00985A7E" w:rsidRPr="00EE60F0" w:rsidRDefault="00ED2817" w:rsidP="00985A7E">
      <w:pPr>
        <w:numPr>
          <w:ilvl w:val="0"/>
          <w:numId w:val="5"/>
        </w:numPr>
        <w:tabs>
          <w:tab w:val="num" w:pos="426"/>
        </w:tabs>
        <w:spacing w:after="240" w:line="360" w:lineRule="auto"/>
        <w:ind w:left="425" w:hanging="425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wniosek wraz z załącznikami </w:t>
      </w:r>
      <w:r w:rsidR="00F20C1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można również przesłać na elektroniczną skrzynkę podawczą na platformie </w:t>
      </w:r>
      <w:proofErr w:type="spellStart"/>
      <w:r w:rsidR="00F20C1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ePUAP</w:t>
      </w:r>
      <w:proofErr w:type="spellEnd"/>
      <w:r w:rsidR="008833B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; wniosek powinien być opatrzony kwalifikowanym podpisem elektronicznym lub podpisem zaufanym;</w:t>
      </w:r>
    </w:p>
    <w:p w:rsidR="00F20C1E" w:rsidRPr="00EE60F0" w:rsidRDefault="00985A7E" w:rsidP="00985A7E">
      <w:pPr>
        <w:pStyle w:val="Akapitzlist"/>
        <w:numPr>
          <w:ilvl w:val="0"/>
          <w:numId w:val="15"/>
        </w:numPr>
        <w:spacing w:after="0" w:line="360" w:lineRule="auto"/>
        <w:ind w:left="425" w:hanging="425"/>
        <w:contextualSpacing w:val="0"/>
        <w:rPr>
          <w:rFonts w:asciiTheme="minorHAnsi" w:eastAsia="Times New Roman" w:hAnsiTheme="minorHAnsi" w:cstheme="minorHAnsi"/>
          <w:b/>
          <w:bCs/>
          <w:sz w:val="28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b/>
          <w:bCs/>
          <w:sz w:val="28"/>
          <w:szCs w:val="24"/>
          <w:lang w:eastAsia="pl-PL"/>
        </w:rPr>
        <w:t>t</w:t>
      </w:r>
      <w:r w:rsidR="00F20C1E" w:rsidRPr="00EE60F0">
        <w:rPr>
          <w:rFonts w:asciiTheme="minorHAnsi" w:eastAsia="Times New Roman" w:hAnsiTheme="minorHAnsi" w:cstheme="minorHAnsi"/>
          <w:b/>
          <w:bCs/>
          <w:sz w:val="28"/>
          <w:szCs w:val="24"/>
          <w:lang w:eastAsia="pl-PL"/>
        </w:rPr>
        <w:t>ermin złożenia dokumentów:</w:t>
      </w:r>
    </w:p>
    <w:p w:rsidR="00F20C1E" w:rsidRPr="00EE60F0" w:rsidRDefault="00F20C1E" w:rsidP="00985A7E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wnioski mogą być składane przez cały rok szkolny</w:t>
      </w:r>
      <w:r w:rsidR="00C03553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  <w:bookmarkStart w:id="4" w:name="_GoBack"/>
      <w:bookmarkEnd w:id="4"/>
    </w:p>
    <w:p w:rsidR="00F20C1E" w:rsidRPr="00EE60F0" w:rsidRDefault="00985A7E" w:rsidP="00985A7E">
      <w:pPr>
        <w:pStyle w:val="Akapitzlist"/>
        <w:numPr>
          <w:ilvl w:val="0"/>
          <w:numId w:val="15"/>
        </w:numPr>
        <w:spacing w:after="0" w:line="360" w:lineRule="auto"/>
        <w:ind w:left="425" w:hanging="425"/>
        <w:contextualSpacing w:val="0"/>
        <w:outlineLvl w:val="2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EE60F0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t</w:t>
      </w:r>
      <w:r w:rsidR="00F20C1E" w:rsidRPr="00EE60F0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ermin załatwienia sprawy:</w:t>
      </w:r>
    </w:p>
    <w:p w:rsidR="00F20C1E" w:rsidRPr="00EE60F0" w:rsidRDefault="00F20C1E" w:rsidP="00985A7E">
      <w:pPr>
        <w:spacing w:after="24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jeden miesiąc od dnia złożenia wniosku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:rsidR="00F20C1E" w:rsidRPr="00EE60F0" w:rsidRDefault="00985A7E" w:rsidP="00985A7E">
      <w:pPr>
        <w:pStyle w:val="Akapitzlist"/>
        <w:numPr>
          <w:ilvl w:val="0"/>
          <w:numId w:val="15"/>
        </w:numPr>
        <w:spacing w:after="0" w:line="360" w:lineRule="auto"/>
        <w:ind w:left="425" w:hanging="425"/>
        <w:contextualSpacing w:val="0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b/>
          <w:bCs/>
          <w:sz w:val="28"/>
          <w:szCs w:val="24"/>
          <w:lang w:eastAsia="pl-PL"/>
        </w:rPr>
        <w:t>i</w:t>
      </w:r>
      <w:r w:rsidR="00F20C1E" w:rsidRPr="00EE60F0">
        <w:rPr>
          <w:rFonts w:asciiTheme="minorHAnsi" w:eastAsia="Times New Roman" w:hAnsiTheme="minorHAnsi" w:cstheme="minorHAnsi"/>
          <w:b/>
          <w:bCs/>
          <w:sz w:val="28"/>
          <w:szCs w:val="24"/>
          <w:lang w:eastAsia="pl-PL"/>
        </w:rPr>
        <w:t>nformacje dodatkowe:</w:t>
      </w:r>
    </w:p>
    <w:p w:rsidR="005139AF" w:rsidRPr="00EE60F0" w:rsidRDefault="005139AF" w:rsidP="00985A7E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w uzasadnionym przypadku </w:t>
      </w:r>
      <w:r w:rsidRPr="00EE60F0">
        <w:rPr>
          <w:rFonts w:asciiTheme="minorHAnsi" w:eastAsia="Times New Roman" w:hAnsiTheme="minorHAnsi" w:cstheme="minorHAnsi"/>
          <w:iCs/>
          <w:sz w:val="24"/>
          <w:szCs w:val="24"/>
          <w:u w:val="single"/>
          <w:lang w:eastAsia="pl-PL"/>
        </w:rPr>
        <w:t xml:space="preserve">wniosek o zatrudnienie osoby niebędącej nauczycielem </w:t>
      </w:r>
      <w:r w:rsidRPr="00EE60F0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do prowadzenia zajęć rozwijających zainteresowania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, posiadającej przygotowanie uznane przez dyrektora przedszkola za odpowiednie</w:t>
      </w:r>
      <w:r w:rsidR="00EE60F0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prowadzenia danych zajęć, </w:t>
      </w:r>
      <w:r w:rsidRPr="00EE60F0">
        <w:rPr>
          <w:rFonts w:asciiTheme="minorHAnsi" w:eastAsia="Times New Roman" w:hAnsiTheme="minorHAnsi" w:cstheme="minorHAnsi"/>
          <w:iCs/>
          <w:sz w:val="24"/>
          <w:szCs w:val="24"/>
          <w:u w:val="single"/>
          <w:lang w:eastAsia="pl-PL"/>
        </w:rPr>
        <w:t>może złożyć dyrektor przedszkola publicznego</w:t>
      </w:r>
      <w:r w:rsidR="00EE60F0" w:rsidRPr="00EE60F0">
        <w:rPr>
          <w:rFonts w:asciiTheme="minorHAnsi" w:eastAsia="Times New Roman" w:hAnsiTheme="minorHAnsi" w:cstheme="minorHAnsi"/>
          <w:iCs/>
          <w:sz w:val="24"/>
          <w:szCs w:val="24"/>
          <w:u w:val="single"/>
          <w:lang w:eastAsia="pl-PL"/>
        </w:rPr>
        <w:t xml:space="preserve"> </w:t>
      </w:r>
      <w:r w:rsidRPr="00EE60F0">
        <w:rPr>
          <w:rFonts w:asciiTheme="minorHAnsi" w:eastAsia="Times New Roman" w:hAnsiTheme="minorHAnsi" w:cstheme="minorHAnsi"/>
          <w:iCs/>
          <w:sz w:val="24"/>
          <w:szCs w:val="24"/>
          <w:u w:val="single"/>
          <w:lang w:eastAsia="pl-PL"/>
        </w:rPr>
        <w:t>lub niepublicznego</w:t>
      </w:r>
      <w:r w:rsidR="0066678A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ED2817" w:rsidRPr="00EE60F0" w:rsidRDefault="00ED2817" w:rsidP="00ED2817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w uzasadnionym przypadku </w:t>
      </w:r>
      <w:r w:rsidRPr="00EE60F0">
        <w:rPr>
          <w:rFonts w:asciiTheme="minorHAnsi" w:eastAsia="Times New Roman" w:hAnsiTheme="minorHAnsi" w:cstheme="minorHAnsi"/>
          <w:iCs/>
          <w:sz w:val="24"/>
          <w:szCs w:val="24"/>
          <w:u w:val="single"/>
          <w:lang w:eastAsia="pl-PL"/>
        </w:rPr>
        <w:t>wniosek o zatrudnienie osoby niebędącej nauczycielem</w:t>
      </w:r>
      <w:r w:rsidRPr="00EE60F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, 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posiadającej przygotowanie uznane przez dyrektora szkoły</w:t>
      </w:r>
      <w:r w:rsidR="00EE60F0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 odpowiednie do prowadzenia danych zajęć, </w:t>
      </w:r>
      <w:r w:rsidRPr="00EE60F0">
        <w:rPr>
          <w:rFonts w:asciiTheme="minorHAnsi" w:eastAsia="Times New Roman" w:hAnsiTheme="minorHAnsi" w:cstheme="minorHAnsi"/>
          <w:iCs/>
          <w:sz w:val="24"/>
          <w:szCs w:val="24"/>
          <w:u w:val="single"/>
          <w:lang w:eastAsia="pl-PL"/>
        </w:rPr>
        <w:t>może złożyć dyrektor szkoły publicznej lub niepublicznej</w:t>
      </w:r>
      <w:r w:rsidR="0066678A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ED2817" w:rsidRPr="00EE60F0" w:rsidRDefault="00ED2817" w:rsidP="005139AF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uzasadnienie do wniosku powinno zawierać wskazanie potrzeby zatrudnienia osoby niebędącej nauczycielem</w:t>
      </w:r>
      <w:r w:rsidRPr="00EE60F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, opis działań podjętych przez dyrektora </w:t>
      </w:r>
      <w:r w:rsidRPr="00EE60F0">
        <w:rPr>
          <w:rFonts w:asciiTheme="minorHAnsi" w:hAnsiTheme="minorHAnsi" w:cstheme="minorHAnsi"/>
          <w:sz w:val="24"/>
          <w:szCs w:val="24"/>
        </w:rPr>
        <w:t xml:space="preserve">w celu pozyskania nauczyciela z wymaganymi kwalifikacjami oraz </w:t>
      </w:r>
      <w:r w:rsidRPr="00EE60F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wyjaśnienie przyczyny niezatrudnienia nauczyciela, który zgłosił się w odpowiedzi na ofertę pracy zamieszczoną na stronie </w:t>
      </w:r>
      <w:r w:rsidR="005139AF" w:rsidRPr="00EE60F0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www.ofertypracy.edu.pl</w:t>
      </w:r>
      <w:r w:rsidR="005139AF" w:rsidRPr="00EE60F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EE60F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lub figu</w:t>
      </w:r>
      <w:r w:rsidR="00457A4C" w:rsidRPr="00EE60F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r</w:t>
      </w:r>
      <w:r w:rsidRPr="00EE60F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uje w ewidencji urzędu pracy,</w:t>
      </w:r>
    </w:p>
    <w:p w:rsidR="005139AF" w:rsidRPr="00EE60F0" w:rsidRDefault="00F20C1E" w:rsidP="004B5183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treść ogłoszenia musi być zgodna  z rozporządzeniem </w:t>
      </w:r>
      <w:r w:rsidR="005139AF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Ministra Edukacji i z dnia</w:t>
      </w:r>
      <w:r w:rsidR="00EE60F0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5139AF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14 września 2023 r</w:t>
      </w:r>
      <w:r w:rsidR="00EE60F0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oku</w:t>
      </w:r>
      <w:r w:rsidR="005139AF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sprawie szczegółowych kwalifikacji wymaganych</w:t>
      </w:r>
      <w:r w:rsidR="005139AF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od nauczycieli,</w:t>
      </w:r>
    </w:p>
    <w:p w:rsidR="0066678A" w:rsidRPr="00EE60F0" w:rsidRDefault="0066678A" w:rsidP="0066678A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  <w:t>wniosek należy złożyć po wygaśnięciu ofert pracy</w:t>
      </w:r>
      <w:r w:rsidRPr="00EE60F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,</w:t>
      </w:r>
    </w:p>
    <w:p w:rsidR="00C902CF" w:rsidRPr="00EE60F0" w:rsidRDefault="00F20C1E" w:rsidP="00C902CF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zgoda wydawana jest na okres wskazany przez wnioskodawcę, </w:t>
      </w:r>
      <w:r w:rsidRPr="00EE60F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jednak nie dłużej niż na dany rok szkolny, w którym złożono wniosek</w:t>
      </w:r>
      <w:r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</w:t>
      </w:r>
    </w:p>
    <w:p w:rsidR="00ED2817" w:rsidRPr="00EE60F0" w:rsidRDefault="00425B03" w:rsidP="00ED2817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C96DCC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sobę niebędącą nauczycielem zatrudnia się na zasadach określonych</w:t>
      </w:r>
      <w:r w:rsidR="00EE60F0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96DCC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w ustawie z dnia 26 czerwca 1974 r</w:t>
      </w:r>
      <w:r w:rsidR="00EE60F0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oku </w:t>
      </w:r>
      <w:r w:rsidR="00C96DCC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Kodeks pracy, z tym że do tej osoby stosuje się odpowiednio przepisy dotyczące tygodniowego obowiązkowego wymiaru godzin zajęć edukacyjnych nauczycieli oraz ustala się jej wynagrodzenie nie wyższe niż 184% kwoty bazowej, określanej dla nauczycieli corocznie w ustawie budżetowej</w:t>
      </w:r>
      <w:r w:rsidR="00ED2817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; o</w:t>
      </w:r>
      <w:r w:rsidR="00C96DCC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rgany prowadzące szkoły mogą upoważniać dyrektorów szkół,</w:t>
      </w:r>
      <w:r w:rsidR="005139AF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96DCC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w indywidualnych przypadkach, do przyznawania wynagrodzenia w wyższej wysokości</w:t>
      </w:r>
      <w:r w:rsidR="00C902CF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C96DCC" w:rsidRPr="00EE60F0" w:rsidRDefault="00425B03" w:rsidP="00EE60F0">
      <w:pPr>
        <w:numPr>
          <w:ilvl w:val="0"/>
          <w:numId w:val="7"/>
        </w:numPr>
        <w:tabs>
          <w:tab w:val="num" w:pos="426"/>
        </w:tabs>
        <w:spacing w:after="24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zatrudnienia osoby posiadającej przygotowanie zawodowe uznane przez dyrektora szkoły lub placówki za odpowiednie do prowadzenia zajęć</w:t>
      </w:r>
      <w:r w:rsidR="00EE60F0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zakresu kształcenia zawodowego również stosuje się przepisy dotyczące zatrudnienia osoby niebędącej nauczycielem, z tym że </w:t>
      </w:r>
      <w:r w:rsidRPr="00EE60F0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zatrudnienie tej osoby następuje za zgodą organu prowadzącego</w:t>
      </w:r>
      <w:r w:rsidR="00985A7E" w:rsidRPr="00EE60F0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:rsidR="00F20C1E" w:rsidRPr="00EE60F0" w:rsidRDefault="00EE60F0" w:rsidP="00EE60F0">
      <w:pPr>
        <w:pStyle w:val="Akapitzlist"/>
        <w:numPr>
          <w:ilvl w:val="0"/>
          <w:numId w:val="15"/>
        </w:numPr>
        <w:spacing w:after="0" w:line="360" w:lineRule="auto"/>
        <w:ind w:left="425" w:hanging="425"/>
        <w:contextualSpacing w:val="0"/>
        <w:outlineLvl w:val="2"/>
        <w:rPr>
          <w:rFonts w:asciiTheme="minorHAnsi" w:eastAsia="Times New Roman" w:hAnsiTheme="minorHAnsi" w:cstheme="minorHAnsi"/>
          <w:b/>
          <w:bCs/>
          <w:sz w:val="28"/>
          <w:szCs w:val="24"/>
          <w:lang w:eastAsia="pl-PL"/>
        </w:rPr>
      </w:pPr>
      <w:r w:rsidRPr="00EE60F0">
        <w:rPr>
          <w:rFonts w:asciiTheme="minorHAnsi" w:eastAsia="Times New Roman" w:hAnsiTheme="minorHAnsi" w:cstheme="minorHAnsi"/>
          <w:b/>
          <w:bCs/>
          <w:sz w:val="28"/>
          <w:szCs w:val="24"/>
          <w:lang w:eastAsia="pl-PL"/>
        </w:rPr>
        <w:lastRenderedPageBreak/>
        <w:t>f</w:t>
      </w:r>
      <w:r w:rsidR="00F20C1E" w:rsidRPr="00EE60F0">
        <w:rPr>
          <w:rFonts w:asciiTheme="minorHAnsi" w:eastAsia="Times New Roman" w:hAnsiTheme="minorHAnsi" w:cstheme="minorHAnsi"/>
          <w:b/>
          <w:bCs/>
          <w:sz w:val="28"/>
          <w:szCs w:val="24"/>
          <w:lang w:eastAsia="pl-PL"/>
        </w:rPr>
        <w:t>ormularz do pobrania:</w:t>
      </w:r>
    </w:p>
    <w:p w:rsidR="00834F93" w:rsidRPr="00EE60F0" w:rsidRDefault="00C167D5" w:rsidP="00EE60F0">
      <w:pPr>
        <w:numPr>
          <w:ilvl w:val="0"/>
          <w:numId w:val="2"/>
        </w:numPr>
        <w:spacing w:after="0" w:line="360" w:lineRule="auto"/>
        <w:ind w:left="425" w:hanging="425"/>
        <w:outlineLvl w:val="2"/>
        <w:rPr>
          <w:rFonts w:asciiTheme="minorHAnsi" w:hAnsiTheme="minorHAnsi" w:cstheme="minorHAnsi"/>
          <w:sz w:val="24"/>
          <w:szCs w:val="24"/>
        </w:rPr>
      </w:pPr>
      <w:r w:rsidRPr="00EE60F0">
        <w:rPr>
          <w:rFonts w:asciiTheme="minorHAnsi" w:eastAsiaTheme="minorHAnsi" w:hAnsiTheme="minorHAnsi" w:cstheme="minorHAnsi"/>
          <w:sz w:val="24"/>
          <w:szCs w:val="24"/>
        </w:rPr>
        <w:t xml:space="preserve">formularz </w:t>
      </w:r>
      <w:r w:rsidR="00E95835" w:rsidRPr="00EE60F0">
        <w:rPr>
          <w:rFonts w:asciiTheme="minorHAnsi" w:eastAsiaTheme="minorHAnsi" w:hAnsiTheme="minorHAnsi" w:cstheme="minorHAnsi"/>
          <w:sz w:val="24"/>
          <w:szCs w:val="24"/>
        </w:rPr>
        <w:t>B</w:t>
      </w:r>
      <w:r w:rsidRPr="00EE60F0">
        <w:rPr>
          <w:rFonts w:asciiTheme="minorHAnsi" w:eastAsiaTheme="minorHAnsi" w:hAnsiTheme="minorHAnsi" w:cstheme="minorHAnsi"/>
          <w:sz w:val="24"/>
          <w:szCs w:val="24"/>
        </w:rPr>
        <w:t xml:space="preserve"> – </w:t>
      </w:r>
      <w:r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wniosek dyrektora szkoły</w:t>
      </w:r>
      <w:r w:rsidR="00ED2817"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/przedszkola</w:t>
      </w:r>
      <w:r w:rsidR="00084AB9" w:rsidRPr="00EE60F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</w:p>
    <w:p w:rsidR="00834F93" w:rsidRPr="00EE60F0" w:rsidRDefault="00834F93">
      <w:pPr>
        <w:rPr>
          <w:rFonts w:asciiTheme="minorHAnsi" w:hAnsiTheme="minorHAnsi" w:cstheme="minorHAnsi"/>
          <w:sz w:val="24"/>
          <w:szCs w:val="24"/>
        </w:rPr>
      </w:pPr>
    </w:p>
    <w:p w:rsidR="00834F93" w:rsidRPr="00EE60F0" w:rsidRDefault="00834F93" w:rsidP="00834F93">
      <w:pPr>
        <w:spacing w:before="100" w:beforeAutospacing="1" w:after="100" w:afterAutospacing="1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20C1E" w:rsidRPr="00EE60F0" w:rsidRDefault="00F20C1E">
      <w:pPr>
        <w:rPr>
          <w:rFonts w:asciiTheme="minorHAnsi" w:hAnsiTheme="minorHAnsi" w:cstheme="minorHAnsi"/>
          <w:sz w:val="24"/>
          <w:szCs w:val="24"/>
        </w:rPr>
      </w:pPr>
    </w:p>
    <w:sectPr w:rsidR="00F20C1E" w:rsidRPr="00EE60F0" w:rsidSect="00EE60F0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887"/>
    <w:multiLevelType w:val="multilevel"/>
    <w:tmpl w:val="9A2882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E49B2"/>
    <w:multiLevelType w:val="hybridMultilevel"/>
    <w:tmpl w:val="1F0A3A3E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4D1"/>
    <w:multiLevelType w:val="hybridMultilevel"/>
    <w:tmpl w:val="62B07B40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21EED"/>
    <w:multiLevelType w:val="multilevel"/>
    <w:tmpl w:val="2314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80FEB"/>
    <w:multiLevelType w:val="hybridMultilevel"/>
    <w:tmpl w:val="130C3B6E"/>
    <w:lvl w:ilvl="0" w:tplc="4C20D7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45683"/>
    <w:multiLevelType w:val="multilevel"/>
    <w:tmpl w:val="34D4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B22A3"/>
    <w:multiLevelType w:val="multilevel"/>
    <w:tmpl w:val="FD96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978ED"/>
    <w:multiLevelType w:val="multilevel"/>
    <w:tmpl w:val="D992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F3F43"/>
    <w:multiLevelType w:val="hybridMultilevel"/>
    <w:tmpl w:val="141837BA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52C81"/>
    <w:multiLevelType w:val="multilevel"/>
    <w:tmpl w:val="3C04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404060"/>
    <w:multiLevelType w:val="multilevel"/>
    <w:tmpl w:val="C096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E41D94"/>
    <w:multiLevelType w:val="hybridMultilevel"/>
    <w:tmpl w:val="FE8E26E6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543B"/>
    <w:multiLevelType w:val="multilevel"/>
    <w:tmpl w:val="2992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DE6E08"/>
    <w:multiLevelType w:val="multilevel"/>
    <w:tmpl w:val="5FF839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1E"/>
    <w:rsid w:val="00084AB9"/>
    <w:rsid w:val="00120E67"/>
    <w:rsid w:val="00211580"/>
    <w:rsid w:val="00354DAE"/>
    <w:rsid w:val="00425B03"/>
    <w:rsid w:val="00457A4C"/>
    <w:rsid w:val="0047142D"/>
    <w:rsid w:val="005139AF"/>
    <w:rsid w:val="0057722A"/>
    <w:rsid w:val="005F6183"/>
    <w:rsid w:val="0066678A"/>
    <w:rsid w:val="006B167E"/>
    <w:rsid w:val="00834F93"/>
    <w:rsid w:val="008833BE"/>
    <w:rsid w:val="00985A7E"/>
    <w:rsid w:val="00A672B6"/>
    <w:rsid w:val="00C03553"/>
    <w:rsid w:val="00C167D5"/>
    <w:rsid w:val="00C902CF"/>
    <w:rsid w:val="00C96DCC"/>
    <w:rsid w:val="00CE120E"/>
    <w:rsid w:val="00D34241"/>
    <w:rsid w:val="00E95835"/>
    <w:rsid w:val="00EB2D8A"/>
    <w:rsid w:val="00ED2817"/>
    <w:rsid w:val="00EE60F0"/>
    <w:rsid w:val="00F20C1E"/>
    <w:rsid w:val="00F32EBB"/>
    <w:rsid w:val="00F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71BB"/>
  <w15:chartTrackingRefBased/>
  <w15:docId w15:val="{FCCFFB84-3C95-48B6-8599-4505BB4A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C1E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C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39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9A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85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fertypracy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Truszkowska</dc:creator>
  <cp:keywords/>
  <dc:description/>
  <cp:lastModifiedBy>Krzysztof Grzymkowski</cp:lastModifiedBy>
  <cp:revision>7</cp:revision>
  <cp:lastPrinted>2024-03-05T11:36:00Z</cp:lastPrinted>
  <dcterms:created xsi:type="dcterms:W3CDTF">2024-03-05T11:17:00Z</dcterms:created>
  <dcterms:modified xsi:type="dcterms:W3CDTF">2025-02-21T09:55:00Z</dcterms:modified>
</cp:coreProperties>
</file>