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79" w:rsidRPr="008C0CEA" w:rsidRDefault="00DA0679" w:rsidP="00AD4A91">
      <w:pPr>
        <w:spacing w:line="276" w:lineRule="auto"/>
        <w:ind w:left="6372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8C0CEA">
        <w:rPr>
          <w:rFonts w:ascii="Times New Roman" w:hAnsi="Times New Roman" w:cs="Times New Roman"/>
          <w:sz w:val="24"/>
          <w:szCs w:val="24"/>
        </w:rPr>
        <w:t>Załącznik nr 4</w:t>
      </w:r>
    </w:p>
    <w:p w:rsidR="00DA0679" w:rsidRPr="008C0CEA" w:rsidRDefault="00DA0679" w:rsidP="00AD4A9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0CEA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DA0679" w:rsidRPr="008C0CEA" w:rsidRDefault="00DA0679" w:rsidP="00AD4A91">
      <w:pPr>
        <w:spacing w:line="276" w:lineRule="auto"/>
        <w:ind w:left="6372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CEA">
        <w:rPr>
          <w:rFonts w:ascii="Times New Roman" w:eastAsia="Times New Roman" w:hAnsi="Times New Roman" w:cs="Times New Roman"/>
          <w:sz w:val="20"/>
          <w:szCs w:val="20"/>
          <w:lang w:eastAsia="pl-PL"/>
        </w:rPr>
        <w:t>WAP.272.</w:t>
      </w:r>
      <w:r w:rsidR="00B65AF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7F595D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bookmarkStart w:id="0" w:name="_GoBack"/>
      <w:bookmarkEnd w:id="0"/>
      <w:r w:rsidRPr="008C0CEA">
        <w:rPr>
          <w:rFonts w:ascii="Times New Roman" w:eastAsia="Times New Roman" w:hAnsi="Times New Roman" w:cs="Times New Roman"/>
          <w:sz w:val="20"/>
          <w:szCs w:val="20"/>
          <w:lang w:eastAsia="pl-PL"/>
        </w:rPr>
        <w:t>.2022.MP</w:t>
      </w:r>
    </w:p>
    <w:p w:rsidR="00DA0679" w:rsidRPr="003E7BA2" w:rsidRDefault="00DA0679" w:rsidP="00DA0679">
      <w:pPr>
        <w:tabs>
          <w:tab w:val="left" w:pos="2985"/>
          <w:tab w:val="center" w:pos="4535"/>
        </w:tabs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DA0679" w:rsidRDefault="00DA0679" w:rsidP="00E23F5F">
      <w:pPr>
        <w:tabs>
          <w:tab w:val="left" w:pos="2985"/>
          <w:tab w:val="center" w:pos="453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CEA">
        <w:rPr>
          <w:rFonts w:ascii="Times New Roman" w:hAnsi="Times New Roman" w:cs="Times New Roman"/>
          <w:sz w:val="24"/>
          <w:szCs w:val="24"/>
        </w:rPr>
        <w:t>ISTOTNE POSTANOWIENIA UMOWY</w:t>
      </w:r>
    </w:p>
    <w:p w:rsidR="00E23F5F" w:rsidRPr="00E23F5F" w:rsidRDefault="00E23F5F" w:rsidP="00E23F5F">
      <w:pPr>
        <w:tabs>
          <w:tab w:val="left" w:pos="2985"/>
          <w:tab w:val="center" w:pos="4535"/>
        </w:tabs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A0679" w:rsidRPr="0052248C" w:rsidRDefault="00DA0679" w:rsidP="00DA0679">
      <w:pPr>
        <w:numPr>
          <w:ilvl w:val="0"/>
          <w:numId w:val="1"/>
        </w:numPr>
        <w:tabs>
          <w:tab w:val="left" w:pos="4253"/>
        </w:tabs>
        <w:suppressAutoHyphens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hAnsi="Times New Roman" w:cs="Times New Roman"/>
          <w:sz w:val="24"/>
          <w:szCs w:val="24"/>
        </w:rPr>
        <w:t xml:space="preserve">Za wykonanie przedmiotu umowy, Strony ustalają maksymalne wynagrodzenie </w:t>
      </w:r>
      <w:r w:rsidRPr="0052248C">
        <w:rPr>
          <w:rFonts w:ascii="Times New Roman" w:hAnsi="Times New Roman" w:cs="Times New Roman"/>
          <w:sz w:val="24"/>
          <w:szCs w:val="24"/>
        </w:rPr>
        <w:br/>
        <w:t>w łącznej kwocie: ……………..….. (słownie: ................), w tym należny podatek VAT.</w:t>
      </w:r>
    </w:p>
    <w:p w:rsidR="00DA0679" w:rsidRPr="0052248C" w:rsidRDefault="00DA0679" w:rsidP="00DA0679">
      <w:pPr>
        <w:numPr>
          <w:ilvl w:val="0"/>
          <w:numId w:val="1"/>
        </w:numPr>
        <w:tabs>
          <w:tab w:val="left" w:pos="4253"/>
        </w:tabs>
        <w:suppressAutoHyphens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hAnsi="Times New Roman" w:cs="Times New Roman"/>
          <w:sz w:val="24"/>
          <w:szCs w:val="24"/>
        </w:rPr>
        <w:t xml:space="preserve">Ostateczne wynagrodzenie Wykonawcy zostanie ustalone na podstawie ilości przesyłek </w:t>
      </w:r>
      <w:r>
        <w:rPr>
          <w:rFonts w:ascii="Times New Roman" w:hAnsi="Times New Roman" w:cs="Times New Roman"/>
          <w:sz w:val="24"/>
          <w:szCs w:val="24"/>
        </w:rPr>
        <w:t xml:space="preserve">faktycznie </w:t>
      </w:r>
      <w:r w:rsidRPr="0052248C">
        <w:rPr>
          <w:rFonts w:ascii="Times New Roman" w:hAnsi="Times New Roman" w:cs="Times New Roman"/>
          <w:sz w:val="24"/>
          <w:szCs w:val="24"/>
        </w:rPr>
        <w:t xml:space="preserve">nadanych przez Zamawiającego i zwróconych Zamawiającemu z powodu wyczerpania możliwości ich doręczenia.  </w:t>
      </w:r>
    </w:p>
    <w:p w:rsidR="00DA0679" w:rsidRPr="0052248C" w:rsidRDefault="00DA0679" w:rsidP="00DA0679">
      <w:pPr>
        <w:numPr>
          <w:ilvl w:val="0"/>
          <w:numId w:val="1"/>
        </w:numPr>
        <w:tabs>
          <w:tab w:val="left" w:pos="4253"/>
        </w:tabs>
        <w:suppressAutoHyphens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hAnsi="Times New Roman" w:cs="Times New Roman"/>
          <w:sz w:val="24"/>
          <w:szCs w:val="24"/>
        </w:rPr>
        <w:t>Wykonawcy nie przysługują jakiekolwiek roszc</w:t>
      </w:r>
      <w:r>
        <w:rPr>
          <w:rFonts w:ascii="Times New Roman" w:hAnsi="Times New Roman" w:cs="Times New Roman"/>
          <w:sz w:val="24"/>
          <w:szCs w:val="24"/>
        </w:rPr>
        <w:t xml:space="preserve">zenia z tytułu nieuzyskania </w:t>
      </w:r>
      <w:r w:rsidRPr="0052248C">
        <w:rPr>
          <w:rFonts w:ascii="Times New Roman" w:hAnsi="Times New Roman" w:cs="Times New Roman"/>
          <w:sz w:val="24"/>
          <w:szCs w:val="24"/>
        </w:rPr>
        <w:t xml:space="preserve">wynagrodzenia określonego w pkt 1 w pełnej wysokości. </w:t>
      </w:r>
    </w:p>
    <w:p w:rsidR="00DA0679" w:rsidRPr="0052248C" w:rsidRDefault="00DA0679" w:rsidP="00031483">
      <w:pPr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hAnsi="Times New Roman" w:cs="Times New Roman"/>
          <w:sz w:val="24"/>
          <w:szCs w:val="24"/>
        </w:rPr>
        <w:t>4.</w:t>
      </w:r>
      <w:r w:rsidRPr="0052248C">
        <w:rPr>
          <w:rFonts w:ascii="Times New Roman" w:hAnsi="Times New Roman" w:cs="Times New Roman"/>
          <w:sz w:val="24"/>
          <w:szCs w:val="24"/>
        </w:rPr>
        <w:tab/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poszczególnych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pocztowych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</w:t>
      </w:r>
      <w:r w:rsidR="003B73B6">
        <w:rPr>
          <w:rFonts w:ascii="Times New Roman" w:hAnsi="Times New Roman" w:cs="Times New Roman"/>
          <w:b/>
          <w:sz w:val="24"/>
          <w:szCs w:val="24"/>
        </w:rPr>
        <w:t>formularz cenowy</w:t>
      </w:r>
      <w:r w:rsidRPr="00522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48C">
        <w:rPr>
          <w:rFonts w:ascii="Times New Roman" w:hAnsi="Times New Roman" w:cs="Times New Roman"/>
          <w:sz w:val="24"/>
          <w:szCs w:val="24"/>
        </w:rPr>
        <w:t>stanowiący załącznik do umowy.</w:t>
      </w:r>
    </w:p>
    <w:p w:rsidR="00DA0679" w:rsidRPr="0052248C" w:rsidRDefault="007B446D" w:rsidP="008D20A8">
      <w:pPr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A0679" w:rsidRPr="005224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0679" w:rsidRPr="0052248C">
        <w:rPr>
          <w:rFonts w:ascii="Times New Roman" w:hAnsi="Times New Roman" w:cs="Times New Roman"/>
          <w:bCs/>
          <w:sz w:val="24"/>
          <w:szCs w:val="24"/>
        </w:rPr>
        <w:tab/>
        <w:t xml:space="preserve">Ceny jednostkowe określone </w:t>
      </w:r>
      <w:r w:rsidR="00DA0679" w:rsidRPr="0052248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8D20A8">
        <w:rPr>
          <w:rFonts w:ascii="Times New Roman" w:hAnsi="Times New Roman" w:cs="Times New Roman"/>
          <w:b/>
          <w:bCs/>
          <w:sz w:val="24"/>
          <w:szCs w:val="24"/>
        </w:rPr>
        <w:t>formularzu cenowym</w:t>
      </w:r>
      <w:r w:rsidR="00DA0679" w:rsidRPr="0052248C">
        <w:rPr>
          <w:rFonts w:ascii="Times New Roman" w:hAnsi="Times New Roman" w:cs="Times New Roman"/>
          <w:bCs/>
          <w:sz w:val="24"/>
          <w:szCs w:val="24"/>
        </w:rPr>
        <w:t xml:space="preserve"> stanowiący załącznik do umowy </w:t>
      </w:r>
      <w:r w:rsidR="008D20A8">
        <w:rPr>
          <w:rFonts w:ascii="Times New Roman" w:hAnsi="Times New Roman" w:cs="Times New Roman"/>
          <w:bCs/>
          <w:sz w:val="24"/>
          <w:szCs w:val="24"/>
        </w:rPr>
        <w:br/>
      </w:r>
      <w:r w:rsidR="00DA0679" w:rsidRPr="0052248C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="00DA0679" w:rsidRPr="0052248C">
        <w:rPr>
          <w:rFonts w:ascii="Times New Roman" w:hAnsi="Times New Roman" w:cs="Times New Roman"/>
          <w:sz w:val="24"/>
          <w:szCs w:val="24"/>
        </w:rPr>
        <w:t xml:space="preserve">niezmienne i obowiązują przez cały okres </w:t>
      </w:r>
      <w:r w:rsidR="00DA0679">
        <w:rPr>
          <w:rFonts w:ascii="Times New Roman" w:hAnsi="Times New Roman" w:cs="Times New Roman"/>
          <w:sz w:val="24"/>
          <w:szCs w:val="24"/>
        </w:rPr>
        <w:t>trwania</w:t>
      </w:r>
      <w:r w:rsidR="00DA0679" w:rsidRPr="0052248C">
        <w:rPr>
          <w:rFonts w:ascii="Times New Roman" w:hAnsi="Times New Roman" w:cs="Times New Roman"/>
          <w:sz w:val="24"/>
          <w:szCs w:val="24"/>
        </w:rPr>
        <w:t xml:space="preserve"> umowy</w:t>
      </w:r>
      <w:r w:rsidR="00DA0679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zastrzeżeniem, </w:t>
      </w:r>
      <w:r w:rsidR="008D2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A0679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8D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0679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zmianę cen jednostkowych zawartych w przedmiotowym</w:t>
      </w:r>
      <w:r w:rsidR="008D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4DE" w:rsidRPr="00865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cenowym</w:t>
      </w:r>
      <w:r w:rsidR="00DA0679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przypadku:</w:t>
      </w:r>
    </w:p>
    <w:p w:rsidR="00DA0679" w:rsidRPr="0052248C" w:rsidRDefault="00DA0679" w:rsidP="00DA0679">
      <w:pPr>
        <w:spacing w:line="276" w:lineRule="auto"/>
        <w:ind w:left="709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2248C">
        <w:rPr>
          <w:rFonts w:ascii="Times New Roman" w:hAnsi="Times New Roman" w:cs="Times New Roman"/>
          <w:sz w:val="24"/>
          <w:szCs w:val="24"/>
        </w:rPr>
        <w:t>1)</w:t>
      </w:r>
      <w:r w:rsidRPr="0052248C">
        <w:rPr>
          <w:rFonts w:ascii="Times New Roman" w:hAnsi="Times New Roman" w:cs="Times New Roman"/>
          <w:sz w:val="24"/>
          <w:szCs w:val="24"/>
        </w:rPr>
        <w:tab/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</w:t>
      </w:r>
      <w:r w:rsidRPr="0052248C">
        <w:rPr>
          <w:rFonts w:ascii="Times New Roman" w:hAnsi="Times New Roman" w:cs="Times New Roman"/>
          <w:bCs/>
          <w:sz w:val="24"/>
          <w:szCs w:val="24"/>
        </w:rPr>
        <w:t xml:space="preserve">przez Wykonawcę cen jednostkowych podanych w poszczególnych pozycjach </w:t>
      </w:r>
      <w:r w:rsidR="000B13CA">
        <w:rPr>
          <w:rFonts w:ascii="Times New Roman" w:hAnsi="Times New Roman" w:cs="Times New Roman"/>
          <w:b/>
          <w:bCs/>
          <w:sz w:val="24"/>
          <w:szCs w:val="24"/>
        </w:rPr>
        <w:t>formularza cenowego</w:t>
      </w:r>
      <w:r w:rsidRPr="00522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248C">
        <w:rPr>
          <w:rFonts w:ascii="Times New Roman" w:hAnsi="Times New Roman" w:cs="Times New Roman"/>
          <w:bCs/>
          <w:sz w:val="24"/>
          <w:szCs w:val="24"/>
        </w:rPr>
        <w:t xml:space="preserve">stanowiącego załącznik do umowy </w:t>
      </w:r>
      <w:r w:rsidRPr="0052248C">
        <w:rPr>
          <w:rFonts w:ascii="Times New Roman" w:hAnsi="Times New Roman" w:cs="Times New Roman"/>
          <w:sz w:val="24"/>
          <w:szCs w:val="24"/>
        </w:rPr>
        <w:t xml:space="preserve">– </w:t>
      </w:r>
      <w:r w:rsidRPr="0052248C">
        <w:rPr>
          <w:rFonts w:ascii="Times New Roman" w:hAnsi="Times New Roman" w:cs="Times New Roman"/>
          <w:bCs/>
          <w:sz w:val="24"/>
          <w:szCs w:val="24"/>
        </w:rPr>
        <w:t>w sposób</w:t>
      </w:r>
      <w:r w:rsidR="00DB4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48C">
        <w:rPr>
          <w:rFonts w:ascii="Times New Roman" w:hAnsi="Times New Roman" w:cs="Times New Roman"/>
          <w:bCs/>
          <w:sz w:val="24"/>
          <w:szCs w:val="24"/>
        </w:rPr>
        <w:t>dopuszczony przez Prawo pocztowe,</w:t>
      </w:r>
    </w:p>
    <w:p w:rsidR="00DA0679" w:rsidRPr="0052248C" w:rsidRDefault="00DA0679" w:rsidP="00DA0679">
      <w:pPr>
        <w:spacing w:line="276" w:lineRule="auto"/>
        <w:ind w:left="709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52248C">
        <w:rPr>
          <w:rFonts w:ascii="Times New Roman" w:hAnsi="Times New Roman" w:cs="Times New Roman"/>
          <w:sz w:val="24"/>
          <w:szCs w:val="24"/>
        </w:rPr>
        <w:t xml:space="preserve">zmiany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ustawowej </w:t>
      </w:r>
      <w:r w:rsidRPr="0052248C">
        <w:rPr>
          <w:rFonts w:ascii="Times New Roman" w:eastAsia="TimesNewRoman" w:hAnsi="Times New Roman" w:cs="Times New Roman"/>
          <w:sz w:val="24"/>
          <w:szCs w:val="24"/>
        </w:rPr>
        <w:t xml:space="preserve">stawki </w:t>
      </w:r>
      <w:r w:rsidRPr="0052248C">
        <w:rPr>
          <w:rFonts w:ascii="Times New Roman" w:hAnsi="Times New Roman" w:cs="Times New Roman"/>
          <w:sz w:val="24"/>
          <w:szCs w:val="24"/>
        </w:rPr>
        <w:t>podatku od towarów i usług (VAT) na świadczone usługi pocztowe,</w:t>
      </w:r>
    </w:p>
    <w:p w:rsidR="00DA0679" w:rsidRDefault="00DA0679" w:rsidP="00DC3EDE">
      <w:pPr>
        <w:spacing w:line="276" w:lineRule="auto"/>
        <w:ind w:left="42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hAnsi="Times New Roman" w:cs="Times New Roman"/>
          <w:sz w:val="24"/>
          <w:szCs w:val="24"/>
        </w:rPr>
        <w:t xml:space="preserve">po uprzednim pisemnym powiadomieniu Zamawiającego przez Wykonawcę o zaistniałych zmianach.  </w:t>
      </w:r>
    </w:p>
    <w:p w:rsidR="007B446D" w:rsidRPr="007B446D" w:rsidRDefault="007B446D" w:rsidP="007B446D">
      <w:pPr>
        <w:spacing w:line="276" w:lineRule="auto"/>
        <w:ind w:left="426" w:hanging="426"/>
        <w:contextualSpacing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2248C">
        <w:rPr>
          <w:rFonts w:ascii="Times New Roman" w:hAnsi="Times New Roman" w:cs="Times New Roman"/>
          <w:sz w:val="24"/>
          <w:szCs w:val="24"/>
        </w:rPr>
        <w:t xml:space="preserve">. </w:t>
      </w:r>
      <w:r w:rsidRPr="0052248C">
        <w:rPr>
          <w:rFonts w:ascii="Times New Roman" w:hAnsi="Times New Roman" w:cs="Times New Roman"/>
          <w:sz w:val="24"/>
          <w:szCs w:val="24"/>
        </w:rPr>
        <w:tab/>
        <w:t>Zamawiającemu</w:t>
      </w:r>
      <w:r w:rsidR="00EC338D">
        <w:rPr>
          <w:rFonts w:ascii="Times New Roman" w:hAnsi="Times New Roman" w:cs="Times New Roman"/>
          <w:sz w:val="24"/>
          <w:szCs w:val="24"/>
        </w:rPr>
        <w:t>, w ramach umowy,</w:t>
      </w:r>
      <w:r w:rsidRPr="0052248C">
        <w:rPr>
          <w:rFonts w:ascii="Times New Roman" w:hAnsi="Times New Roman" w:cs="Times New Roman"/>
          <w:sz w:val="24"/>
          <w:szCs w:val="24"/>
        </w:rPr>
        <w:t xml:space="preserve"> przysługuje prawo do nadawania przesyłek </w:t>
      </w:r>
      <w:r w:rsidR="00F70228">
        <w:rPr>
          <w:rFonts w:ascii="Times New Roman" w:hAnsi="Times New Roman" w:cs="Times New Roman"/>
          <w:sz w:val="24"/>
          <w:szCs w:val="24"/>
        </w:rPr>
        <w:br/>
      </w:r>
      <w:r w:rsidRPr="0052248C">
        <w:rPr>
          <w:rFonts w:ascii="Times New Roman" w:hAnsi="Times New Roman" w:cs="Times New Roman"/>
          <w:sz w:val="24"/>
          <w:szCs w:val="24"/>
        </w:rPr>
        <w:t xml:space="preserve">nie ujętych w </w:t>
      </w:r>
      <w:r w:rsidR="00111F2F">
        <w:rPr>
          <w:rFonts w:ascii="Times New Roman" w:hAnsi="Times New Roman" w:cs="Times New Roman"/>
          <w:b/>
          <w:sz w:val="24"/>
          <w:szCs w:val="24"/>
        </w:rPr>
        <w:t>formularzu cenowym</w:t>
      </w:r>
      <w:r w:rsidRPr="00522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48C">
        <w:rPr>
          <w:rFonts w:ascii="Times New Roman" w:hAnsi="Times New Roman" w:cs="Times New Roman"/>
          <w:sz w:val="24"/>
          <w:szCs w:val="24"/>
        </w:rPr>
        <w:t xml:space="preserve">stanowiącym załącznik do umowy. W takim przypadku podstawą rozliczenia kosztów świadczonych usług </w:t>
      </w:r>
      <w:r>
        <w:rPr>
          <w:rFonts w:ascii="Times New Roman" w:hAnsi="Times New Roman" w:cs="Times New Roman"/>
          <w:sz w:val="24"/>
          <w:szCs w:val="24"/>
        </w:rPr>
        <w:t xml:space="preserve">pocztowych będą ceny zawarte w </w:t>
      </w:r>
      <w:r w:rsidRPr="0052248C">
        <w:rPr>
          <w:rFonts w:ascii="Times New Roman" w:hAnsi="Times New Roman" w:cs="Times New Roman"/>
          <w:sz w:val="24"/>
          <w:szCs w:val="24"/>
        </w:rPr>
        <w:t>dostępnym publicznie aktualnym cenniku W</w:t>
      </w:r>
      <w:r>
        <w:rPr>
          <w:rFonts w:ascii="Times New Roman" w:hAnsi="Times New Roman" w:cs="Times New Roman"/>
          <w:sz w:val="24"/>
          <w:szCs w:val="24"/>
        </w:rPr>
        <w:t xml:space="preserve">ykonawcy. Nadawanie przesyłek, </w:t>
      </w:r>
      <w:r w:rsidRPr="0052248C">
        <w:rPr>
          <w:rFonts w:ascii="Times New Roman" w:hAnsi="Times New Roman" w:cs="Times New Roman"/>
          <w:sz w:val="24"/>
          <w:szCs w:val="24"/>
        </w:rPr>
        <w:t xml:space="preserve">o których mowa w niniejszym punkcie </w:t>
      </w:r>
      <w:r w:rsidRPr="0052248C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nie spowodują przekroczenia wynagrodzenia umownego, o którym mowa w pkt 1. </w:t>
      </w:r>
    </w:p>
    <w:p w:rsidR="00DA0679" w:rsidRPr="0052248C" w:rsidRDefault="00DA0679" w:rsidP="00DA0679">
      <w:pPr>
        <w:spacing w:line="276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hAnsi="Times New Roman" w:cs="Times New Roman"/>
          <w:sz w:val="24"/>
          <w:szCs w:val="24"/>
        </w:rPr>
        <w:t>7.</w:t>
      </w:r>
      <w:r w:rsidRPr="0052248C">
        <w:rPr>
          <w:rFonts w:ascii="Times New Roman" w:hAnsi="Times New Roman" w:cs="Times New Roman"/>
          <w:sz w:val="24"/>
          <w:szCs w:val="24"/>
        </w:rPr>
        <w:tab/>
        <w:t xml:space="preserve">Wynagrodzenie za wykonanie przedmiotu umowy płatne będzie w formie „opłaty </w:t>
      </w:r>
      <w:r w:rsidRPr="0052248C">
        <w:rPr>
          <w:rFonts w:ascii="Times New Roman" w:hAnsi="Times New Roman" w:cs="Times New Roman"/>
          <w:sz w:val="24"/>
          <w:szCs w:val="24"/>
        </w:rPr>
        <w:br/>
        <w:t xml:space="preserve">z dołu”, przy czym za okres rozliczeniowy przyjmuje się jeden miesiąc kalendarzowy.  </w:t>
      </w:r>
    </w:p>
    <w:p w:rsidR="00DA0679" w:rsidRPr="0052248C" w:rsidRDefault="00DA0679" w:rsidP="00DA0679">
      <w:pPr>
        <w:pStyle w:val="Akapitzlist"/>
        <w:spacing w:line="276" w:lineRule="auto"/>
        <w:ind w:left="426" w:hanging="426"/>
        <w:jc w:val="both"/>
      </w:pPr>
      <w:r w:rsidRPr="0052248C">
        <w:t>8.</w:t>
      </w:r>
      <w:r w:rsidRPr="0052248C">
        <w:tab/>
      </w:r>
      <w:r w:rsidRPr="0052248C">
        <w:rPr>
          <w:rFonts w:eastAsia="Calibri"/>
          <w:lang w:eastAsia="en-US"/>
        </w:rPr>
        <w:t>Należność wynikająca z faktury regulowana będzie przelewem na rachunek bankowy Wykonawcy wskazan</w:t>
      </w:r>
      <w:r w:rsidR="00802187">
        <w:rPr>
          <w:rFonts w:eastAsia="Calibri"/>
          <w:lang w:eastAsia="en-US"/>
        </w:rPr>
        <w:t>y</w:t>
      </w:r>
      <w:r w:rsidRPr="0052248C">
        <w:rPr>
          <w:rFonts w:eastAsia="Calibri"/>
          <w:lang w:eastAsia="en-US"/>
        </w:rPr>
        <w:t xml:space="preserve"> na fakturze </w:t>
      </w:r>
      <w:r w:rsidRPr="0052248C">
        <w:rPr>
          <w:rFonts w:eastAsia="Calibri"/>
          <w:b/>
          <w:lang w:eastAsia="en-US"/>
        </w:rPr>
        <w:t>w terminie 21</w:t>
      </w:r>
      <w:r w:rsidRPr="0052248C">
        <w:rPr>
          <w:rFonts w:eastAsia="Calibri"/>
          <w:lang w:eastAsia="en-US"/>
        </w:rPr>
        <w:t xml:space="preserve"> dni od daty jej wystawienia. </w:t>
      </w:r>
    </w:p>
    <w:p w:rsidR="00DA0679" w:rsidRPr="0052248C" w:rsidRDefault="00DA0679" w:rsidP="00DA0679">
      <w:pPr>
        <w:pStyle w:val="Akapitzlist"/>
        <w:spacing w:line="276" w:lineRule="auto"/>
        <w:ind w:left="426" w:hanging="426"/>
        <w:jc w:val="both"/>
      </w:pPr>
      <w:r w:rsidRPr="0052248C">
        <w:t>9.</w:t>
      </w:r>
      <w:r w:rsidRPr="0052248C">
        <w:tab/>
      </w:r>
      <w:r w:rsidRPr="0052248C">
        <w:rPr>
          <w:bCs/>
        </w:rPr>
        <w:t>Wykonawca będzie wystawiał faktury:</w:t>
      </w:r>
    </w:p>
    <w:p w:rsidR="00DA0679" w:rsidRPr="0052248C" w:rsidRDefault="00DA0679" w:rsidP="00DA0679">
      <w:pPr>
        <w:pStyle w:val="Akapitzlist"/>
        <w:spacing w:line="276" w:lineRule="auto"/>
        <w:ind w:left="709" w:hanging="283"/>
        <w:jc w:val="both"/>
        <w:rPr>
          <w:bCs/>
        </w:rPr>
      </w:pPr>
      <w:r w:rsidRPr="0052248C">
        <w:t xml:space="preserve">1) </w:t>
      </w:r>
      <w:r w:rsidRPr="0052248C">
        <w:rPr>
          <w:bCs/>
        </w:rPr>
        <w:t xml:space="preserve">na następującego płatnika: Kuratorium Oświaty w Olsztynie, al. Piłsudskiego 7/9, </w:t>
      </w:r>
      <w:r w:rsidRPr="0052248C">
        <w:rPr>
          <w:bCs/>
        </w:rPr>
        <w:br/>
        <w:t>10-959 Olsztyn, NIP: 739-12-31-249,</w:t>
      </w:r>
    </w:p>
    <w:p w:rsidR="00DA0679" w:rsidRPr="0052248C" w:rsidRDefault="00DA0679" w:rsidP="00DA0679">
      <w:pPr>
        <w:pStyle w:val="Akapitzlist"/>
        <w:spacing w:line="276" w:lineRule="auto"/>
        <w:ind w:left="709" w:hanging="283"/>
        <w:jc w:val="both"/>
        <w:rPr>
          <w:bCs/>
        </w:rPr>
      </w:pPr>
      <w:r w:rsidRPr="0052248C">
        <w:t>2)</w:t>
      </w:r>
      <w:r w:rsidRPr="0052248C">
        <w:tab/>
      </w:r>
      <w:r w:rsidRPr="0052248C">
        <w:rPr>
          <w:bCs/>
        </w:rPr>
        <w:t>oddzielnie dla każdej jednostki Zamawiającego.</w:t>
      </w:r>
    </w:p>
    <w:p w:rsidR="00DA0679" w:rsidRPr="0052248C" w:rsidRDefault="00DA0679" w:rsidP="00DA0679">
      <w:pPr>
        <w:pStyle w:val="Akapitzlist"/>
        <w:spacing w:line="276" w:lineRule="auto"/>
        <w:ind w:left="426" w:hanging="426"/>
        <w:jc w:val="both"/>
        <w:rPr>
          <w:bCs/>
        </w:rPr>
      </w:pPr>
      <w:r w:rsidRPr="0052248C">
        <w:rPr>
          <w:bCs/>
        </w:rPr>
        <w:t>10.</w:t>
      </w:r>
      <w:r w:rsidRPr="0052248C">
        <w:rPr>
          <w:bCs/>
        </w:rPr>
        <w:tab/>
        <w:t>Wykonawca przekaże Zamawiającemu faktury (oraz faktury korygujące i duplikaty faktur) drogą elektroniczną, na adres e-mail wskazany przez Zamawiającego, tj</w:t>
      </w:r>
      <w:r>
        <w:rPr>
          <w:bCs/>
        </w:rPr>
        <w:t>. .…..…</w:t>
      </w:r>
      <w:r w:rsidRPr="0052248C">
        <w:rPr>
          <w:bCs/>
        </w:rPr>
        <w:t>....</w:t>
      </w:r>
    </w:p>
    <w:p w:rsidR="00DA0679" w:rsidRPr="0052248C" w:rsidRDefault="00DA0679" w:rsidP="00DA0679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11. </w:t>
      </w:r>
      <w:r w:rsidRPr="005224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Wykonawca zobowiązany jest dołączyć do każdej faktury specyfikację określającą: ilość, rodzaj i wartość przesyłek pocztowych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faktycznie nadanych i zwróconych </w:t>
      </w:r>
      <w:r w:rsidRPr="0052248C">
        <w:rPr>
          <w:rFonts w:ascii="Times New Roman" w:hAnsi="Times New Roman" w:cs="Times New Roman"/>
          <w:sz w:val="24"/>
          <w:szCs w:val="24"/>
        </w:rPr>
        <w:t xml:space="preserve">z powodu wyczerpania możliwości ich doręczenia. </w:t>
      </w:r>
    </w:p>
    <w:p w:rsidR="00DA0679" w:rsidRPr="0052248C" w:rsidRDefault="00DA0679" w:rsidP="00DA0679">
      <w:pPr>
        <w:spacing w:line="276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zobowiązuje się do: </w:t>
      </w:r>
    </w:p>
    <w:p w:rsidR="00DA0679" w:rsidRPr="0052248C" w:rsidRDefault="00DA0679" w:rsidP="00DA0679">
      <w:pPr>
        <w:spacing w:line="276" w:lineRule="auto"/>
        <w:ind w:left="709" w:hanging="283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nadawania przesyłek w dniu 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od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Zamawiającego,</w:t>
      </w:r>
      <w:r w:rsidRPr="0052248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zastrzeżeń dotyczących odebranych przesyłek (nieczytelny adres, brakujące dane identyfikacyjne na przesyłce itp.) do niezwłocznego wyjaśnienia ich z Zamawiającym w godzinach pracy Zamawiającego,</w:t>
      </w:r>
    </w:p>
    <w:p w:rsidR="00DA0679" w:rsidRPr="0052248C" w:rsidRDefault="00DA0679" w:rsidP="00DA0679">
      <w:pPr>
        <w:spacing w:line="276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potwierdzania nadania przesyłek poprzez jednoznaczne określenie daty i miejsca przyjęcia przesyłek,  </w:t>
      </w:r>
    </w:p>
    <w:p w:rsidR="00DA0679" w:rsidRPr="0052248C" w:rsidRDefault="00DA0679" w:rsidP="00DA0679">
      <w:pPr>
        <w:spacing w:line="276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doręczania przesyłek do każdego miejsca w kraju i za granicą, zgodnie z wiążącymi Rzeczpospolitą Polską umowami międzynarodowymi dotyczącymi świadczenia usług pocztowych oraz regulaminami Światowego Związku Pocztowego, </w:t>
      </w:r>
    </w:p>
    <w:p w:rsidR="00DA0679" w:rsidRPr="0052248C" w:rsidRDefault="00DA0679" w:rsidP="00DA0679">
      <w:pPr>
        <w:spacing w:line="276" w:lineRule="auto"/>
        <w:ind w:left="709" w:hanging="283"/>
        <w:contextualSpacing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248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posiadania punktów odbioru niedoręczonych adresatowi przesyłek (awizowanych) </w:t>
      </w:r>
      <w:r w:rsidRPr="0052248C">
        <w:rPr>
          <w:rFonts w:ascii="Times New Roman" w:eastAsia="TimesNewRoman" w:hAnsi="Times New Roman" w:cs="Times New Roman"/>
          <w:sz w:val="24"/>
          <w:szCs w:val="24"/>
          <w:lang w:eastAsia="pl-PL"/>
        </w:rPr>
        <w:br/>
        <w:t>na terenie każdej gminy lub gminy sąsiedniej na terytorium RP,</w:t>
      </w:r>
    </w:p>
    <w:p w:rsidR="00DA0679" w:rsidRPr="0052248C" w:rsidRDefault="00DA0679" w:rsidP="00DA0679">
      <w:pPr>
        <w:spacing w:line="276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doręczenia Zamawiającemu pokwitowanego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adresata</w:t>
      </w:r>
      <w:r w:rsidR="00B40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24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„potwierdzenia odbioru”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 dokonaniu doręczenia przesyłki,</w:t>
      </w:r>
    </w:p>
    <w:p w:rsidR="0000625E" w:rsidRDefault="00DA0679" w:rsidP="0052480A">
      <w:pPr>
        <w:spacing w:line="276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248C">
        <w:rPr>
          <w:rFonts w:ascii="Times New Roman" w:hAnsi="Times New Roman" w:cs="Times New Roman"/>
          <w:sz w:val="24"/>
          <w:szCs w:val="24"/>
        </w:rPr>
        <w:t xml:space="preserve">skutecznego i prawidłowego doręczania przesyłek zgodnie z treścią art. 42 i 43, </w:t>
      </w:r>
      <w:r w:rsidR="0052480A">
        <w:rPr>
          <w:rFonts w:ascii="Times New Roman" w:hAnsi="Times New Roman" w:cs="Times New Roman"/>
          <w:sz w:val="24"/>
          <w:szCs w:val="24"/>
        </w:rPr>
        <w:br/>
      </w:r>
      <w:r w:rsidRPr="0052248C">
        <w:rPr>
          <w:rFonts w:ascii="Times New Roman" w:hAnsi="Times New Roman" w:cs="Times New Roman"/>
          <w:sz w:val="24"/>
          <w:szCs w:val="24"/>
        </w:rPr>
        <w:t>art.  44 § 1</w:t>
      </w:r>
      <w:r w:rsidR="00F76E3A">
        <w:rPr>
          <w:rFonts w:ascii="Times New Roman" w:hAnsi="Times New Roman" w:cs="Times New Roman"/>
          <w:sz w:val="24"/>
          <w:szCs w:val="24"/>
        </w:rPr>
        <w:t xml:space="preserve"> - </w:t>
      </w:r>
      <w:r w:rsidRPr="0052248C">
        <w:rPr>
          <w:rFonts w:ascii="Times New Roman" w:hAnsi="Times New Roman" w:cs="Times New Roman"/>
          <w:sz w:val="24"/>
          <w:szCs w:val="24"/>
        </w:rPr>
        <w:t>3 oraz art. 45 ustawy z dnia 14 czerwca 1960 roku Kodeks postępowania administracyjnego (</w:t>
      </w:r>
      <w:proofErr w:type="spellStart"/>
      <w:r w:rsidRPr="005224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248C">
        <w:rPr>
          <w:rFonts w:ascii="Times New Roman" w:hAnsi="Times New Roman" w:cs="Times New Roman"/>
          <w:sz w:val="24"/>
          <w:szCs w:val="24"/>
        </w:rPr>
        <w:t xml:space="preserve">. Dz. U. z 2022, poz. 2000 ze zm.), dalej jako: k.p.a. Zamawiający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przesyłek nadanych w obrocie krajowym w trybie określonym w k.p.a. </w:t>
      </w:r>
      <w:r w:rsidR="00006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trybie </w:t>
      </w:r>
    </w:p>
    <w:p w:rsidR="0000625E" w:rsidRPr="008C7CD6" w:rsidRDefault="0000625E" w:rsidP="008C7CD6">
      <w:pPr>
        <w:spacing w:line="276" w:lineRule="auto"/>
        <w:ind w:left="709" w:hanging="1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B51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Pr="00B5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ustawą z dnia 29 sierpnia 1997 r. Ordynacja podatkowa (t. j. Dz. U. z 2021, poz. 1540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</w:t>
      </w:r>
      <w:r w:rsidRPr="00B51C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ze zm.)</w:t>
      </w:r>
      <w:r w:rsidR="002E43E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DA0679" w:rsidRPr="0052248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będzie stosował druki </w:t>
      </w:r>
      <w:r w:rsidR="00DA0679" w:rsidRPr="005224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„potwierdzenie odbioru</w:t>
      </w:r>
      <w:r w:rsidR="00DA0679" w:rsidRPr="0052248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”, zgodne z wzorami druków Wykonawcy. </w:t>
      </w:r>
      <w:r w:rsidR="00DA0679"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druków Wykonawcy określa załącznik do umowy.</w:t>
      </w:r>
    </w:p>
    <w:p w:rsidR="00DA0679" w:rsidRPr="0052248C" w:rsidRDefault="00DA0679" w:rsidP="00DA0679">
      <w:pPr>
        <w:shd w:val="clear" w:color="auto" w:fill="FFFFFF"/>
        <w:spacing w:line="276" w:lineRule="auto"/>
        <w:ind w:left="426" w:right="5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Pr="005224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52248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zapłacenia Zamawiającemu kary umownej z tytułu odstąpienia od umowy przez Zamawiającego </w:t>
      </w:r>
      <w:r w:rsidRPr="0052248C">
        <w:rPr>
          <w:rFonts w:ascii="Times New Roman" w:eastAsia="Calibri" w:hAnsi="Times New Roman" w:cs="Times New Roman"/>
          <w:sz w:val="24"/>
          <w:szCs w:val="24"/>
        </w:rPr>
        <w:t xml:space="preserve">z powodu okoliczności, za które odpowiedzialność ponosi Wykonawca, a które nie są wskazane w ustawie z dnia </w:t>
      </w:r>
      <w:r w:rsidRPr="0052248C">
        <w:rPr>
          <w:rFonts w:ascii="Times New Roman" w:eastAsia="Calibri" w:hAnsi="Times New Roman" w:cs="Times New Roman"/>
          <w:sz w:val="24"/>
          <w:szCs w:val="24"/>
        </w:rPr>
        <w:br/>
        <w:t>23 listopada 2012 r. Prawo pocztowe (t. j. Dz. U. z 2022, poz. 896</w:t>
      </w:r>
      <w:r>
        <w:rPr>
          <w:rFonts w:ascii="Times New Roman" w:hAnsi="Times New Roman" w:cs="Times New Roman"/>
          <w:sz w:val="24"/>
          <w:szCs w:val="24"/>
        </w:rPr>
        <w:t xml:space="preserve"> ze</w:t>
      </w:r>
      <w:r w:rsidRPr="0052248C">
        <w:rPr>
          <w:rFonts w:ascii="Times New Roman" w:hAnsi="Times New Roman" w:cs="Times New Roman"/>
          <w:sz w:val="24"/>
          <w:szCs w:val="24"/>
        </w:rPr>
        <w:t xml:space="preserve"> zm.) – w wysokości </w:t>
      </w:r>
      <w:r w:rsidRPr="0052248C">
        <w:rPr>
          <w:rFonts w:ascii="Times New Roman" w:eastAsia="Calibri" w:hAnsi="Times New Roman" w:cs="Times New Roman"/>
          <w:b/>
          <w:sz w:val="24"/>
          <w:szCs w:val="24"/>
        </w:rPr>
        <w:t>2%</w:t>
      </w:r>
      <w:r w:rsidRPr="0052248C">
        <w:rPr>
          <w:rFonts w:ascii="Times New Roman" w:eastAsia="Calibri" w:hAnsi="Times New Roman" w:cs="Times New Roman"/>
          <w:sz w:val="24"/>
          <w:szCs w:val="24"/>
        </w:rPr>
        <w:t xml:space="preserve"> wynagrodzenia umownego brutto niezrealizowanej części umowy</w:t>
      </w:r>
      <w:r w:rsidR="0001539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1539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dstąpienie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umowy </w:t>
      </w:r>
      <w:r w:rsidR="00015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nastąpić nie później niż </w:t>
      </w:r>
      <w:r w:rsidRPr="0052248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30 dni od dnia powzięcia przez Zamawiającego informacji o tych okolicznościach</w:t>
      </w:r>
      <w:r w:rsidR="00015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nie później niż do dnia 30 listopada 2023 r.). </w:t>
      </w:r>
    </w:p>
    <w:p w:rsidR="00DA0679" w:rsidRPr="0052248C" w:rsidRDefault="00DA0679" w:rsidP="00DA0679">
      <w:pPr>
        <w:shd w:val="clear" w:color="auto" w:fill="FFFFFF"/>
        <w:spacing w:line="276" w:lineRule="auto"/>
        <w:ind w:left="426" w:right="5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5224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248C">
        <w:rPr>
          <w:rFonts w:ascii="Times New Roman" w:hAnsi="Times New Roman" w:cs="Times New Roman"/>
          <w:sz w:val="24"/>
          <w:szCs w:val="24"/>
        </w:rPr>
        <w:tab/>
      </w:r>
      <w:r w:rsidRPr="0052248C">
        <w:rPr>
          <w:rFonts w:ascii="Times New Roman" w:eastAsia="Calibri" w:hAnsi="Times New Roman" w:cs="Times New Roman"/>
          <w:sz w:val="24"/>
          <w:szCs w:val="24"/>
        </w:rPr>
        <w:t xml:space="preserve">Zamawiający uprawniony jest do naliczenia Wykonawcy kary umownej, co następuje </w:t>
      </w:r>
      <w:r w:rsidRPr="0052248C">
        <w:rPr>
          <w:rFonts w:ascii="Times New Roman" w:eastAsia="Calibri" w:hAnsi="Times New Roman" w:cs="Times New Roman"/>
          <w:sz w:val="24"/>
          <w:szCs w:val="24"/>
        </w:rPr>
        <w:br/>
        <w:t xml:space="preserve">po przeprowadzeniu postępowania wyjaśniającego przy udziale </w:t>
      </w:r>
      <w:r w:rsidRPr="0052248C">
        <w:rPr>
          <w:rFonts w:ascii="Times New Roman" w:hAnsi="Times New Roman" w:cs="Times New Roman"/>
          <w:sz w:val="24"/>
          <w:szCs w:val="24"/>
        </w:rPr>
        <w:t>W</w:t>
      </w:r>
      <w:r w:rsidRPr="0052248C">
        <w:rPr>
          <w:rFonts w:ascii="Times New Roman" w:eastAsia="Calibri" w:hAnsi="Times New Roman" w:cs="Times New Roman"/>
          <w:sz w:val="24"/>
          <w:szCs w:val="24"/>
        </w:rPr>
        <w:t xml:space="preserve">ykonawcy, które potwierdzi zasadność i wysokość naliczonej kary umownej. Podstawą do obciążenia Wykonawcy karą umowną jest nota obciążeniowa. Termin zapłaty noty obciążeniowej wynosi 14 dni od daty jej </w:t>
      </w:r>
      <w:r w:rsidRPr="0052248C">
        <w:rPr>
          <w:rFonts w:ascii="Times New Roman" w:hAnsi="Times New Roman" w:cs="Times New Roman"/>
          <w:sz w:val="24"/>
          <w:szCs w:val="24"/>
        </w:rPr>
        <w:t>otrzymania przez Wykonawcę.</w:t>
      </w:r>
    </w:p>
    <w:p w:rsidR="00DA0679" w:rsidRPr="0052248C" w:rsidRDefault="00DA0679" w:rsidP="00DA0679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2248C">
        <w:rPr>
          <w:rFonts w:ascii="Times New Roman" w:hAnsi="Times New Roman" w:cs="Times New Roman"/>
          <w:sz w:val="24"/>
          <w:szCs w:val="24"/>
        </w:rPr>
        <w:t xml:space="preserve">. </w:t>
      </w:r>
      <w:r w:rsidRPr="0052248C">
        <w:rPr>
          <w:rFonts w:ascii="Times New Roman" w:hAnsi="Times New Roman" w:cs="Times New Roman"/>
          <w:sz w:val="24"/>
          <w:szCs w:val="24"/>
        </w:rPr>
        <w:tab/>
        <w:t>Zapłata kary umownej nie wyklucza możliwości dochodzenia przez Zamawiającego odszkodowania przewyższającego wysokość kary umownej na zasadach ogólnych.</w:t>
      </w:r>
    </w:p>
    <w:p w:rsidR="00DA0679" w:rsidRPr="0052248C" w:rsidRDefault="00DA0679" w:rsidP="00DA0679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16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Zamawiający ma prawo rozwiązać umowę ze skutkiem natychmiastowym w przypadku gdy:</w:t>
      </w:r>
    </w:p>
    <w:p w:rsidR="00DA0679" w:rsidRPr="0052248C" w:rsidRDefault="00DA0679" w:rsidP="00DA0679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1)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zwłoka lub przerwa w wykonaniu przedmiotu umowy trwa dłużej niż </w:t>
      </w:r>
      <w:r w:rsidRPr="0052248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 dni roboczych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52248C">
        <w:rPr>
          <w:rFonts w:ascii="Times New Roman" w:hAnsi="Times New Roman" w:cs="Times New Roman"/>
          <w:sz w:val="24"/>
          <w:szCs w:val="24"/>
          <w:lang w:eastAsia="pl-PL"/>
        </w:rPr>
        <w:t xml:space="preserve"> chyba, że Wykonawca wykaże, że zwłoka lub przerwa w świadczeniu usług wystąpiły z przyczyn niezależnych od Wykonawcy,</w:t>
      </w:r>
    </w:p>
    <w:p w:rsidR="00DA0679" w:rsidRPr="0052248C" w:rsidRDefault="00DA0679" w:rsidP="00DA0679">
      <w:pPr>
        <w:spacing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Zamawiający trzykrotnie stwierdzi nienależyte wyko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nywanie postanowień umowy przez Wykonawcę. </w:t>
      </w:r>
    </w:p>
    <w:p w:rsidR="00DA0679" w:rsidRPr="0052248C" w:rsidRDefault="00DA0679" w:rsidP="00DA0679">
      <w:pPr>
        <w:spacing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17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Rozwiązanie umowy ze skutkiem natychmiastowym następuje z zachowaniem formy pisemnej pod rygorem nieważności i zawiera uzasadnienie. </w:t>
      </w:r>
    </w:p>
    <w:p w:rsidR="00DA0679" w:rsidRPr="0052248C" w:rsidRDefault="00DA0679" w:rsidP="00DA0679">
      <w:pPr>
        <w:spacing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18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Rozwiązanie  umowy nie zwalnia Wykonawcy od zapłaty zastrzeżonych w umowie kar umownych.</w:t>
      </w:r>
    </w:p>
    <w:p w:rsidR="00DA0679" w:rsidRDefault="00DA0679" w:rsidP="00DA0679">
      <w:pPr>
        <w:spacing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19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Każdej ze Stron przysługuje prawo wypowiedzenia umowy bez podania przyczyn, </w:t>
      </w:r>
      <w:r w:rsidRPr="0052248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zachowaniem jednomiesięcznego okresu wypowiedzenia ze skutkiem na koniec miesiąca. </w:t>
      </w:r>
    </w:p>
    <w:p w:rsidR="004D0F4A" w:rsidRPr="00183BC0" w:rsidRDefault="00DA0679" w:rsidP="00183BC0">
      <w:pPr>
        <w:pStyle w:val="Akapitzlist"/>
        <w:autoSpaceDE w:val="0"/>
        <w:autoSpaceDN w:val="0"/>
        <w:adjustRightInd w:val="0"/>
        <w:spacing w:line="276" w:lineRule="auto"/>
        <w:ind w:left="426" w:hanging="426"/>
        <w:jc w:val="both"/>
        <w:rPr>
          <w:b/>
        </w:rPr>
      </w:pPr>
      <w:r>
        <w:t>20</w:t>
      </w:r>
      <w:r w:rsidRPr="0052248C">
        <w:t>.</w:t>
      </w:r>
      <w:r w:rsidRPr="0052248C">
        <w:tab/>
        <w:t xml:space="preserve">Umowa zostaje zawarta na czas określony i obowiązuje </w:t>
      </w:r>
      <w:r w:rsidRPr="0052248C">
        <w:rPr>
          <w:b/>
        </w:rPr>
        <w:t>od dnia 01.01.2023 r. do dnia 31.12.2023 r.</w:t>
      </w:r>
    </w:p>
    <w:sectPr w:rsidR="004D0F4A" w:rsidRPr="00183BC0" w:rsidSect="00E23F5F">
      <w:headerReference w:type="default" r:id="rId8"/>
      <w:footerReference w:type="default" r:id="rId9"/>
      <w:pgSz w:w="11906" w:h="16838"/>
      <w:pgMar w:top="397" w:right="1418" w:bottom="39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943" w:rsidRDefault="00AC0943">
      <w:pPr>
        <w:spacing w:line="240" w:lineRule="auto"/>
      </w:pPr>
      <w:r>
        <w:separator/>
      </w:r>
    </w:p>
  </w:endnote>
  <w:endnote w:type="continuationSeparator" w:id="0">
    <w:p w:rsidR="00AC0943" w:rsidRDefault="00AC0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527614"/>
      <w:docPartObj>
        <w:docPartGallery w:val="Page Numbers (Bottom of Page)"/>
        <w:docPartUnique/>
      </w:docPartObj>
    </w:sdtPr>
    <w:sdtEndPr/>
    <w:sdtContent>
      <w:p w:rsidR="0019361F" w:rsidRDefault="001936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62F2" w:rsidRDefault="00AC09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943" w:rsidRDefault="00AC0943">
      <w:pPr>
        <w:spacing w:line="240" w:lineRule="auto"/>
      </w:pPr>
      <w:r>
        <w:separator/>
      </w:r>
    </w:p>
  </w:footnote>
  <w:footnote w:type="continuationSeparator" w:id="0">
    <w:p w:rsidR="00AC0943" w:rsidRDefault="00AC0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B15" w:rsidRDefault="00AC0943" w:rsidP="007C2B1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1EF8"/>
    <w:multiLevelType w:val="hybridMultilevel"/>
    <w:tmpl w:val="F6A49E62"/>
    <w:lvl w:ilvl="0" w:tplc="90B044AA">
      <w:start w:val="1"/>
      <w:numFmt w:val="decimal"/>
      <w:lvlText w:val="%1."/>
      <w:lvlJc w:val="left"/>
      <w:pPr>
        <w:ind w:left="2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2F"/>
    <w:rsid w:val="0000625E"/>
    <w:rsid w:val="0001539B"/>
    <w:rsid w:val="00030DBE"/>
    <w:rsid w:val="00031483"/>
    <w:rsid w:val="000549C4"/>
    <w:rsid w:val="00065EC6"/>
    <w:rsid w:val="000677CE"/>
    <w:rsid w:val="00085934"/>
    <w:rsid w:val="00092ABE"/>
    <w:rsid w:val="000A3C31"/>
    <w:rsid w:val="000B13CA"/>
    <w:rsid w:val="000D5589"/>
    <w:rsid w:val="000E6EC1"/>
    <w:rsid w:val="00103194"/>
    <w:rsid w:val="001042B1"/>
    <w:rsid w:val="00104334"/>
    <w:rsid w:val="00111F2F"/>
    <w:rsid w:val="001337F7"/>
    <w:rsid w:val="00135CFC"/>
    <w:rsid w:val="00167ADD"/>
    <w:rsid w:val="00183BC0"/>
    <w:rsid w:val="0019361F"/>
    <w:rsid w:val="001C41F6"/>
    <w:rsid w:val="001D5B05"/>
    <w:rsid w:val="001E0288"/>
    <w:rsid w:val="001E7E2F"/>
    <w:rsid w:val="001F6912"/>
    <w:rsid w:val="00265258"/>
    <w:rsid w:val="002825B5"/>
    <w:rsid w:val="00285DC2"/>
    <w:rsid w:val="002C5200"/>
    <w:rsid w:val="002D507F"/>
    <w:rsid w:val="002D741A"/>
    <w:rsid w:val="002E43ED"/>
    <w:rsid w:val="003207FE"/>
    <w:rsid w:val="0032577F"/>
    <w:rsid w:val="003519C3"/>
    <w:rsid w:val="003554CB"/>
    <w:rsid w:val="0038403E"/>
    <w:rsid w:val="003843DD"/>
    <w:rsid w:val="00386095"/>
    <w:rsid w:val="003878B4"/>
    <w:rsid w:val="003B3364"/>
    <w:rsid w:val="003B73B6"/>
    <w:rsid w:val="003E7BA2"/>
    <w:rsid w:val="0040297C"/>
    <w:rsid w:val="0043440A"/>
    <w:rsid w:val="004421FC"/>
    <w:rsid w:val="0048029A"/>
    <w:rsid w:val="004A369D"/>
    <w:rsid w:val="004C3839"/>
    <w:rsid w:val="004D0F4A"/>
    <w:rsid w:val="004D24F5"/>
    <w:rsid w:val="004E2088"/>
    <w:rsid w:val="004F3534"/>
    <w:rsid w:val="004F560C"/>
    <w:rsid w:val="0052178A"/>
    <w:rsid w:val="0052480A"/>
    <w:rsid w:val="005426E1"/>
    <w:rsid w:val="00552A92"/>
    <w:rsid w:val="005A24E7"/>
    <w:rsid w:val="005C0750"/>
    <w:rsid w:val="005D5DD2"/>
    <w:rsid w:val="005F5909"/>
    <w:rsid w:val="00603ABB"/>
    <w:rsid w:val="00612AF9"/>
    <w:rsid w:val="00616FA6"/>
    <w:rsid w:val="006465CB"/>
    <w:rsid w:val="00654003"/>
    <w:rsid w:val="006750BE"/>
    <w:rsid w:val="00680BEC"/>
    <w:rsid w:val="00696527"/>
    <w:rsid w:val="006A747D"/>
    <w:rsid w:val="006D199F"/>
    <w:rsid w:val="006D1D6F"/>
    <w:rsid w:val="006D3E4D"/>
    <w:rsid w:val="006D5914"/>
    <w:rsid w:val="006E3D32"/>
    <w:rsid w:val="006F3E8A"/>
    <w:rsid w:val="00704190"/>
    <w:rsid w:val="00705B92"/>
    <w:rsid w:val="00715678"/>
    <w:rsid w:val="00716F36"/>
    <w:rsid w:val="007B33A1"/>
    <w:rsid w:val="007B446D"/>
    <w:rsid w:val="007B4A00"/>
    <w:rsid w:val="007C6DEF"/>
    <w:rsid w:val="007F110E"/>
    <w:rsid w:val="007F293C"/>
    <w:rsid w:val="007F553C"/>
    <w:rsid w:val="007F595D"/>
    <w:rsid w:val="00800EA6"/>
    <w:rsid w:val="00802187"/>
    <w:rsid w:val="00834D62"/>
    <w:rsid w:val="00861A91"/>
    <w:rsid w:val="00864C51"/>
    <w:rsid w:val="00865E19"/>
    <w:rsid w:val="00885861"/>
    <w:rsid w:val="008A3B7E"/>
    <w:rsid w:val="008B172E"/>
    <w:rsid w:val="008C0F6C"/>
    <w:rsid w:val="008C7CD6"/>
    <w:rsid w:val="008D20A8"/>
    <w:rsid w:val="008E28DF"/>
    <w:rsid w:val="008F5FBC"/>
    <w:rsid w:val="009113BC"/>
    <w:rsid w:val="00915096"/>
    <w:rsid w:val="009536E2"/>
    <w:rsid w:val="00954D34"/>
    <w:rsid w:val="00955294"/>
    <w:rsid w:val="00965AFF"/>
    <w:rsid w:val="009B066C"/>
    <w:rsid w:val="009B0A0A"/>
    <w:rsid w:val="009B7641"/>
    <w:rsid w:val="009C6472"/>
    <w:rsid w:val="009D2FCD"/>
    <w:rsid w:val="009E610C"/>
    <w:rsid w:val="00A02AF6"/>
    <w:rsid w:val="00A11B35"/>
    <w:rsid w:val="00A237D0"/>
    <w:rsid w:val="00A35AAA"/>
    <w:rsid w:val="00AC0943"/>
    <w:rsid w:val="00AD4A91"/>
    <w:rsid w:val="00AE65AE"/>
    <w:rsid w:val="00AF479D"/>
    <w:rsid w:val="00B00068"/>
    <w:rsid w:val="00B10001"/>
    <w:rsid w:val="00B13EDF"/>
    <w:rsid w:val="00B2200E"/>
    <w:rsid w:val="00B25F76"/>
    <w:rsid w:val="00B402B5"/>
    <w:rsid w:val="00B416A9"/>
    <w:rsid w:val="00B43EA2"/>
    <w:rsid w:val="00B453D4"/>
    <w:rsid w:val="00B52963"/>
    <w:rsid w:val="00B613AD"/>
    <w:rsid w:val="00B65AF8"/>
    <w:rsid w:val="00B67179"/>
    <w:rsid w:val="00B86814"/>
    <w:rsid w:val="00BA45D7"/>
    <w:rsid w:val="00BB174A"/>
    <w:rsid w:val="00BC0800"/>
    <w:rsid w:val="00BC4027"/>
    <w:rsid w:val="00BE0B98"/>
    <w:rsid w:val="00C01322"/>
    <w:rsid w:val="00C40171"/>
    <w:rsid w:val="00C65DB6"/>
    <w:rsid w:val="00C94504"/>
    <w:rsid w:val="00CA102F"/>
    <w:rsid w:val="00CF0B2A"/>
    <w:rsid w:val="00D3031B"/>
    <w:rsid w:val="00D56B0E"/>
    <w:rsid w:val="00D62762"/>
    <w:rsid w:val="00D960B5"/>
    <w:rsid w:val="00DA0679"/>
    <w:rsid w:val="00DB4C2E"/>
    <w:rsid w:val="00DC3EDE"/>
    <w:rsid w:val="00DE29DE"/>
    <w:rsid w:val="00E23F5F"/>
    <w:rsid w:val="00E31A04"/>
    <w:rsid w:val="00E3278E"/>
    <w:rsid w:val="00E42464"/>
    <w:rsid w:val="00E651DC"/>
    <w:rsid w:val="00E849DD"/>
    <w:rsid w:val="00E92968"/>
    <w:rsid w:val="00EB230A"/>
    <w:rsid w:val="00EC338D"/>
    <w:rsid w:val="00EC35FD"/>
    <w:rsid w:val="00EC6D82"/>
    <w:rsid w:val="00EF5566"/>
    <w:rsid w:val="00F116E6"/>
    <w:rsid w:val="00F15CE5"/>
    <w:rsid w:val="00F244DE"/>
    <w:rsid w:val="00F31C6C"/>
    <w:rsid w:val="00F60831"/>
    <w:rsid w:val="00F66562"/>
    <w:rsid w:val="00F70228"/>
    <w:rsid w:val="00F76E3A"/>
    <w:rsid w:val="00F8072F"/>
    <w:rsid w:val="00FA2519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CABE"/>
  <w15:chartTrackingRefBased/>
  <w15:docId w15:val="{0F52A5B6-D239-4718-A2CE-B7623E2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6A9"/>
    <w:pPr>
      <w:spacing w:after="0" w:line="360" w:lineRule="auto"/>
      <w:ind w:left="851" w:hanging="851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416A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16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6A9"/>
  </w:style>
  <w:style w:type="paragraph" w:styleId="Stopka">
    <w:name w:val="footer"/>
    <w:basedOn w:val="Normalny"/>
    <w:link w:val="StopkaZnak"/>
    <w:uiPriority w:val="99"/>
    <w:unhideWhenUsed/>
    <w:rsid w:val="00B416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6A9"/>
  </w:style>
  <w:style w:type="character" w:customStyle="1" w:styleId="AkapitzlistZnak">
    <w:name w:val="Akapit z listą Znak"/>
    <w:link w:val="Akapitzlist"/>
    <w:uiPriority w:val="34"/>
    <w:locked/>
    <w:rsid w:val="00B41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5F59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0F44-09DF-4166-B00D-1F4A8128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439</cp:revision>
  <dcterms:created xsi:type="dcterms:W3CDTF">2022-11-22T08:19:00Z</dcterms:created>
  <dcterms:modified xsi:type="dcterms:W3CDTF">2022-12-16T12:22:00Z</dcterms:modified>
</cp:coreProperties>
</file>