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B3" w:rsidRDefault="00B46361">
      <w:pPr>
        <w:spacing w:after="0" w:line="259" w:lineRule="auto"/>
        <w:ind w:left="0" w:right="70" w:firstLine="0"/>
        <w:jc w:val="center"/>
      </w:pPr>
      <w:r>
        <w:rPr>
          <w:rFonts w:ascii="Cambria" w:eastAsia="Cambria" w:hAnsi="Cambria" w:cs="Cambria"/>
          <w:color w:val="000000"/>
          <w:sz w:val="34"/>
        </w:rPr>
        <w:t xml:space="preserve">MINISTERSTWO EDUKACJI I NAUKI </w:t>
      </w:r>
    </w:p>
    <w:p w:rsidR="00333AB3" w:rsidRDefault="00B46361">
      <w:pPr>
        <w:spacing w:after="0" w:line="259" w:lineRule="auto"/>
        <w:ind w:left="0" w:right="13" w:firstLine="0"/>
        <w:jc w:val="center"/>
      </w:pPr>
      <w:r>
        <w:rPr>
          <w:rFonts w:ascii="Cambria" w:eastAsia="Cambria" w:hAnsi="Cambria" w:cs="Cambria"/>
          <w:color w:val="000000"/>
          <w:sz w:val="26"/>
        </w:rPr>
        <w:t xml:space="preserve"> </w:t>
      </w:r>
    </w:p>
    <w:p w:rsidR="00333AB3" w:rsidRDefault="00B46361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color w:val="000000"/>
        </w:rPr>
        <w:t xml:space="preserve"> </w:t>
      </w:r>
    </w:p>
    <w:p w:rsidR="00333AB3" w:rsidRDefault="00B46361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color w:val="000000"/>
        </w:rPr>
        <w:t xml:space="preserve"> </w:t>
      </w:r>
    </w:p>
    <w:p w:rsidR="00333AB3" w:rsidRDefault="00B46361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000000"/>
        </w:rPr>
        <w:t xml:space="preserve"> </w:t>
      </w:r>
    </w:p>
    <w:p w:rsidR="00333AB3" w:rsidRDefault="00B46361">
      <w:pPr>
        <w:spacing w:after="219" w:line="259" w:lineRule="auto"/>
        <w:ind w:left="2252" w:firstLine="0"/>
        <w:jc w:val="center"/>
      </w:pPr>
      <w:r>
        <w:rPr>
          <w:i/>
          <w:color w:val="000000"/>
        </w:rPr>
        <w:t xml:space="preserve"> </w:t>
      </w:r>
    </w:p>
    <w:p w:rsidR="00333AB3" w:rsidRDefault="00B46361" w:rsidP="00B46361">
      <w:pPr>
        <w:pStyle w:val="Nagwek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1407871</wp:posOffset>
            </wp:positionH>
            <wp:positionV relativeFrom="paragraph">
              <wp:posOffset>-135020</wp:posOffset>
            </wp:positionV>
            <wp:extent cx="3069336" cy="537972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9336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Konsultacje wojewódzkie</w:t>
      </w:r>
    </w:p>
    <w:p w:rsidR="00B46361" w:rsidRDefault="00B46361" w:rsidP="00B46361">
      <w:pPr>
        <w:spacing w:after="0" w:line="418" w:lineRule="auto"/>
        <w:ind w:right="2189"/>
        <w:jc w:val="center"/>
        <w:rPr>
          <w:b/>
          <w:color w:val="6D64E8"/>
          <w:sz w:val="32"/>
        </w:rPr>
      </w:pPr>
      <w:r>
        <w:rPr>
          <w:b/>
          <w:color w:val="6D64E8"/>
          <w:sz w:val="32"/>
        </w:rPr>
        <w:t xml:space="preserve">                  Województwo warmińsko-mazurskie</w:t>
      </w:r>
    </w:p>
    <w:p w:rsidR="00333AB3" w:rsidRDefault="00440CA6" w:rsidP="00B46361">
      <w:pPr>
        <w:spacing w:after="0" w:line="418" w:lineRule="auto"/>
        <w:ind w:left="2934" w:right="2189" w:hanging="413"/>
      </w:pPr>
      <w:r>
        <w:rPr>
          <w:b/>
          <w:color w:val="6D64E8"/>
          <w:sz w:val="32"/>
        </w:rPr>
        <w:t xml:space="preserve">    </w:t>
      </w:r>
      <w:bookmarkStart w:id="0" w:name="_GoBack"/>
      <w:bookmarkEnd w:id="0"/>
      <w:r w:rsidR="00B46361">
        <w:rPr>
          <w:b/>
          <w:color w:val="6D64E8"/>
          <w:sz w:val="32"/>
        </w:rPr>
        <w:t>7 października 2022 r.</w:t>
      </w:r>
    </w:p>
    <w:p w:rsidR="00333AB3" w:rsidRDefault="00333AB3" w:rsidP="00B46361">
      <w:pPr>
        <w:spacing w:after="15" w:line="259" w:lineRule="auto"/>
        <w:ind w:left="0" w:firstLine="0"/>
        <w:jc w:val="center"/>
      </w:pPr>
    </w:p>
    <w:p w:rsidR="00333AB3" w:rsidRDefault="00B46361" w:rsidP="00B46361">
      <w:r>
        <w:t>10:00 - 10:10  Rozpoczęcie spotkania, przywitanie gości.</w:t>
      </w:r>
    </w:p>
    <w:p w:rsidR="00333AB3" w:rsidRDefault="00333AB3" w:rsidP="00B46361">
      <w:pPr>
        <w:spacing w:after="1" w:line="259" w:lineRule="auto"/>
        <w:ind w:left="785" w:firstLine="0"/>
        <w:jc w:val="center"/>
      </w:pPr>
    </w:p>
    <w:p w:rsidR="00333AB3" w:rsidRDefault="00B46361" w:rsidP="00B46361">
      <w:r>
        <w:t xml:space="preserve">10:10 - 10:25  Prezentacja Rady Dzieci i Młodzieży </w:t>
      </w:r>
    </w:p>
    <w:p w:rsidR="00333AB3" w:rsidRDefault="00B46361">
      <w:pPr>
        <w:spacing w:after="12" w:line="259" w:lineRule="auto"/>
        <w:ind w:left="720" w:firstLine="0"/>
      </w:pPr>
      <w:r>
        <w:t xml:space="preserve"> </w:t>
      </w:r>
    </w:p>
    <w:p w:rsidR="00333AB3" w:rsidRDefault="00B46361" w:rsidP="00B46361">
      <w:r>
        <w:t xml:space="preserve">10:25 - 10:55  Panel dyskusyjny: ,,Polska szkoła XXI wieku” - Rada Dzieci  i Młodzieży, przedstawiciele młodego pokolenia, przedstawiciel Kuratorium Oświaty </w:t>
      </w:r>
    </w:p>
    <w:p w:rsidR="00333AB3" w:rsidRDefault="00B46361">
      <w:pPr>
        <w:spacing w:after="0" w:line="259" w:lineRule="auto"/>
        <w:ind w:left="720" w:firstLine="0"/>
      </w:pPr>
      <w:r>
        <w:t xml:space="preserve"> </w:t>
      </w:r>
    </w:p>
    <w:p w:rsidR="00333AB3" w:rsidRDefault="00B46361" w:rsidP="00B46361">
      <w:pPr>
        <w:spacing w:after="0" w:line="259" w:lineRule="auto"/>
      </w:pPr>
      <w:r>
        <w:rPr>
          <w:color w:val="6D64E8"/>
        </w:rPr>
        <w:t xml:space="preserve">10:55 - 11:10 Przerwa </w:t>
      </w:r>
    </w:p>
    <w:p w:rsidR="00333AB3" w:rsidRDefault="00B46361">
      <w:pPr>
        <w:spacing w:after="18" w:line="259" w:lineRule="auto"/>
        <w:ind w:left="720" w:firstLine="0"/>
      </w:pPr>
      <w:r>
        <w:t xml:space="preserve"> </w:t>
      </w:r>
    </w:p>
    <w:p w:rsidR="00333AB3" w:rsidRDefault="00B46361" w:rsidP="00B46361">
      <w:pPr>
        <w:spacing w:after="247"/>
      </w:pPr>
      <w:r>
        <w:t xml:space="preserve">11:10 - 12:00  Dyskusja na temat telefonów w szkołach </w:t>
      </w:r>
    </w:p>
    <w:p w:rsidR="00B46361" w:rsidRDefault="00B46361" w:rsidP="00B46361">
      <w:pPr>
        <w:spacing w:line="446" w:lineRule="auto"/>
        <w:ind w:right="842"/>
      </w:pPr>
      <w:r>
        <w:t xml:space="preserve">Ankieta dla uczestników na sali - wspólna diagnoza problemów </w:t>
      </w:r>
    </w:p>
    <w:p w:rsidR="00333AB3" w:rsidRDefault="00B46361" w:rsidP="00B46361">
      <w:pPr>
        <w:spacing w:line="446" w:lineRule="auto"/>
        <w:ind w:right="842"/>
      </w:pPr>
      <w:r>
        <w:t xml:space="preserve">Proponowane zagadnienia do poruszenia: </w:t>
      </w:r>
    </w:p>
    <w:p w:rsidR="00333AB3" w:rsidRDefault="00B46361">
      <w:pPr>
        <w:numPr>
          <w:ilvl w:val="1"/>
          <w:numId w:val="1"/>
        </w:numPr>
        <w:ind w:hanging="202"/>
      </w:pPr>
      <w:r>
        <w:t xml:space="preserve">Hejt, przemoc, oszustwa </w:t>
      </w:r>
    </w:p>
    <w:p w:rsidR="00333AB3" w:rsidRDefault="00B46361">
      <w:pPr>
        <w:numPr>
          <w:ilvl w:val="1"/>
          <w:numId w:val="1"/>
        </w:numPr>
        <w:ind w:hanging="202"/>
      </w:pPr>
      <w:r>
        <w:t xml:space="preserve">Zaburzenie relacji międzyludzkich </w:t>
      </w:r>
    </w:p>
    <w:p w:rsidR="00333AB3" w:rsidRDefault="00B46361">
      <w:pPr>
        <w:numPr>
          <w:ilvl w:val="1"/>
          <w:numId w:val="1"/>
        </w:numPr>
        <w:ind w:hanging="202"/>
      </w:pPr>
      <w:r>
        <w:t xml:space="preserve">Rozproszenie uwagi i brak koncentracji </w:t>
      </w:r>
    </w:p>
    <w:p w:rsidR="00333AB3" w:rsidRDefault="00B46361">
      <w:pPr>
        <w:spacing w:after="22" w:line="259" w:lineRule="auto"/>
        <w:ind w:left="0" w:firstLine="0"/>
      </w:pPr>
      <w:r>
        <w:t xml:space="preserve"> </w:t>
      </w:r>
    </w:p>
    <w:p w:rsidR="00333AB3" w:rsidRDefault="00B46361" w:rsidP="00B46361">
      <w:pPr>
        <w:spacing w:after="219" w:line="259" w:lineRule="auto"/>
      </w:pPr>
      <w:r>
        <w:rPr>
          <w:u w:val="single" w:color="0D0D0D"/>
        </w:rPr>
        <w:t>Dyskusja nad  rozwiązaniami problemów</w:t>
      </w:r>
      <w:r>
        <w:t xml:space="preserve"> </w:t>
      </w:r>
    </w:p>
    <w:p w:rsidR="00333AB3" w:rsidRDefault="00B46361" w:rsidP="00B46361">
      <w:pPr>
        <w:spacing w:after="0" w:line="259" w:lineRule="auto"/>
      </w:pPr>
      <w:r>
        <w:rPr>
          <w:color w:val="6D64E8"/>
        </w:rPr>
        <w:t xml:space="preserve">12:00 - 12:10 Przerwa </w:t>
      </w:r>
    </w:p>
    <w:p w:rsidR="00333AB3" w:rsidRDefault="00B46361">
      <w:pPr>
        <w:spacing w:after="15" w:line="259" w:lineRule="auto"/>
        <w:ind w:left="0" w:firstLine="0"/>
      </w:pPr>
      <w:r>
        <w:rPr>
          <w:color w:val="7030A0"/>
        </w:rPr>
        <w:t xml:space="preserve"> </w:t>
      </w:r>
    </w:p>
    <w:p w:rsidR="00333AB3" w:rsidRDefault="00B46361" w:rsidP="00B46361">
      <w:pPr>
        <w:spacing w:after="271"/>
      </w:pPr>
      <w:r>
        <w:t xml:space="preserve">12:10 - 12:55 - Otwarta dyskusja na temat zdrowia psychicznego w szkołach </w:t>
      </w:r>
    </w:p>
    <w:p w:rsidR="00333AB3" w:rsidRDefault="00B46361">
      <w:pPr>
        <w:numPr>
          <w:ilvl w:val="1"/>
          <w:numId w:val="1"/>
        </w:numPr>
        <w:ind w:hanging="202"/>
      </w:pPr>
      <w:r>
        <w:t xml:space="preserve">Psycholog i dostęp do specjalistów </w:t>
      </w:r>
    </w:p>
    <w:p w:rsidR="00333AB3" w:rsidRDefault="00B46361">
      <w:pPr>
        <w:numPr>
          <w:ilvl w:val="1"/>
          <w:numId w:val="1"/>
        </w:numPr>
        <w:ind w:hanging="202"/>
      </w:pPr>
      <w:r>
        <w:t xml:space="preserve">Edukacja psychologiczna </w:t>
      </w:r>
    </w:p>
    <w:p w:rsidR="00333AB3" w:rsidRDefault="00B46361">
      <w:pPr>
        <w:spacing w:after="0" w:line="259" w:lineRule="auto"/>
        <w:ind w:left="0" w:firstLine="0"/>
      </w:pPr>
      <w:r>
        <w:rPr>
          <w:color w:val="000000"/>
          <w:sz w:val="20"/>
        </w:rPr>
        <w:t xml:space="preserve"> </w:t>
      </w:r>
    </w:p>
    <w:p w:rsidR="00333AB3" w:rsidRDefault="00B46361">
      <w:pPr>
        <w:spacing w:after="35" w:line="259" w:lineRule="auto"/>
        <w:ind w:left="0" w:firstLine="0"/>
      </w:pPr>
      <w:r>
        <w:rPr>
          <w:color w:val="000000"/>
          <w:sz w:val="20"/>
        </w:rPr>
        <w:t xml:space="preserve"> </w:t>
      </w:r>
    </w:p>
    <w:p w:rsidR="00333AB3" w:rsidRDefault="00B46361" w:rsidP="00B46361">
      <w:pPr>
        <w:spacing w:after="227" w:line="276" w:lineRule="auto"/>
      </w:pPr>
      <w:r>
        <w:rPr>
          <w:color w:val="000000"/>
        </w:rPr>
        <w:t>12:55 - 13:30 – Zmiany klimatyczne i ekologia</w:t>
      </w:r>
    </w:p>
    <w:p w:rsidR="00333AB3" w:rsidRDefault="00B46361" w:rsidP="00B46361">
      <w:pPr>
        <w:spacing w:after="1066" w:line="276" w:lineRule="auto"/>
      </w:pPr>
      <w:r>
        <w:rPr>
          <w:color w:val="000000"/>
        </w:rPr>
        <w:t xml:space="preserve">13:30 - 13:35 Zakończenie spotkania </w:t>
      </w:r>
    </w:p>
    <w:p w:rsidR="00333AB3" w:rsidRDefault="00B46361">
      <w:pPr>
        <w:spacing w:after="0" w:line="259" w:lineRule="auto"/>
        <w:ind w:left="0" w:firstLine="0"/>
      </w:pPr>
      <w:r>
        <w:rPr>
          <w:rFonts w:ascii="Cambria" w:eastAsia="Cambria" w:hAnsi="Cambria" w:cs="Cambria"/>
          <w:color w:val="7F7F7F"/>
          <w:sz w:val="18"/>
        </w:rPr>
        <w:lastRenderedPageBreak/>
        <w:t xml:space="preserve"> </w:t>
      </w:r>
    </w:p>
    <w:sectPr w:rsidR="00333AB3">
      <w:pgSz w:w="11906" w:h="16838"/>
      <w:pgMar w:top="1440" w:right="135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A382E"/>
    <w:multiLevelType w:val="hybridMultilevel"/>
    <w:tmpl w:val="F1BECB14"/>
    <w:lvl w:ilvl="0" w:tplc="5CC0BE60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A59A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CC8C4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4D446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A5FF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2F694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03A12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0B8D8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494B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B3"/>
    <w:rsid w:val="00333AB3"/>
    <w:rsid w:val="00440CA6"/>
    <w:rsid w:val="00B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C8C"/>
  <w15:docId w15:val="{F8EBB09F-2196-406C-9EB8-8BFA9CF4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435" w:hanging="10"/>
    </w:pPr>
    <w:rPr>
      <w:rFonts w:ascii="Times New Roman" w:eastAsia="Times New Roman" w:hAnsi="Times New Roman" w:cs="Times New Roman"/>
      <w:color w:val="0D0D0D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6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Agnieszka</dc:creator>
  <cp:keywords/>
  <cp:lastModifiedBy>Renata Iłeczko</cp:lastModifiedBy>
  <cp:revision>4</cp:revision>
  <dcterms:created xsi:type="dcterms:W3CDTF">2022-09-19T08:13:00Z</dcterms:created>
  <dcterms:modified xsi:type="dcterms:W3CDTF">2022-09-19T08:13:00Z</dcterms:modified>
</cp:coreProperties>
</file>